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es-ES" w:eastAsia="es-ES"/>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269A5"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" fillcolor="white [3201]" stroked="f" strokeweight=".5pt">
                <v:textbo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es-ES" w:eastAsia="es-ES"/>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C11993A"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" o:allowincell="f">
                <v:group id="Group 194" o:spid="_x0000_s1028"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4"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5"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&#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" filled="f" stroked="f">
                  <v:textbo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756A3D21" w14:textId="77777777" w:rsidR="00882125" w:rsidRPr="002B6F86" w:rsidRDefault="00882125" w:rsidP="00882125">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03AEF0DA" w14:textId="3A7BACC9" w:rsidR="00882125" w:rsidRDefault="00882125" w:rsidP="000101DD">
      <w:pPr>
        <w:pBdr>
          <w:top w:val="single" w:sz="4" w:space="1" w:color="auto"/>
          <w:left w:val="single" w:sz="4" w:space="4" w:color="auto"/>
          <w:bottom w:val="single" w:sz="4" w:space="1" w:color="auto"/>
          <w:right w:val="single" w:sz="4" w:space="4" w:color="auto"/>
        </w:pBdr>
        <w:spacing w:after="0"/>
        <w:jc w:val="center"/>
      </w:pPr>
      <w:r>
        <w:rPr>
          <w:rStyle w:val="fontstyle01"/>
        </w:rPr>
        <w:t>MANAGED AQUIFER RECHARGE: ADDRESSING THE RISKS OF</w:t>
      </w:r>
      <w:r>
        <w:rPr>
          <w:rFonts w:ascii="Arial" w:hAnsi="Arial"/>
          <w:b/>
          <w:bCs/>
          <w:color w:val="002060"/>
          <w:sz w:val="30"/>
          <w:szCs w:val="30"/>
        </w:rPr>
        <w:br/>
      </w:r>
      <w:r>
        <w:rPr>
          <w:rStyle w:val="fontstyle01"/>
        </w:rPr>
        <w:t>RECHARGING REGENERATED WATER (</w:t>
      </w:r>
      <w:proofErr w:type="spellStart"/>
      <w:r>
        <w:rPr>
          <w:rStyle w:val="fontstyle01"/>
        </w:rPr>
        <w:t>MAR</w:t>
      </w:r>
      <w:r w:rsidR="00046EE8">
        <w:rPr>
          <w:rStyle w:val="fontstyle01"/>
        </w:rPr>
        <w:t>A</w:t>
      </w:r>
      <w:r>
        <w:rPr>
          <w:rStyle w:val="fontstyle01"/>
        </w:rPr>
        <w:t>dentro</w:t>
      </w:r>
      <w:proofErr w:type="spellEnd"/>
      <w:r>
        <w:rPr>
          <w:rStyle w:val="fontstyle01"/>
        </w:rPr>
        <w:t>)</w:t>
      </w:r>
    </w:p>
    <w:p w14:paraId="3DF4ED2B" w14:textId="11E74E5C" w:rsidR="00882125" w:rsidRDefault="00882125" w:rsidP="000101DD">
      <w:pPr>
        <w:pBdr>
          <w:top w:val="single" w:sz="4" w:space="1" w:color="auto"/>
          <w:left w:val="single" w:sz="4" w:space="4" w:color="auto"/>
          <w:bottom w:val="single" w:sz="4" w:space="1" w:color="auto"/>
          <w:right w:val="single" w:sz="4" w:space="4" w:color="auto"/>
        </w:pBdr>
        <w:spacing w:after="0"/>
        <w:jc w:val="center"/>
      </w:pPr>
    </w:p>
    <w:p w14:paraId="07A327CC" w14:textId="77777777" w:rsidR="000101DD" w:rsidRPr="002B6F86" w:rsidRDefault="000101DD" w:rsidP="000101DD">
      <w:pPr>
        <w:spacing w:after="0"/>
        <w:rPr>
          <w:sz w:val="24"/>
          <w:szCs w:val="16"/>
          <w:lang w:val="en-GB"/>
        </w:rPr>
      </w:pPr>
    </w:p>
    <w:p w14:paraId="193A63F6" w14:textId="41BCC72C" w:rsidR="000101DD" w:rsidRPr="002B6F86" w:rsidRDefault="000101DD" w:rsidP="000101DD">
      <w:pPr>
        <w:spacing w:after="0"/>
        <w:rPr>
          <w:sz w:val="24"/>
          <w:lang w:val="en-GB"/>
        </w:rPr>
      </w:pPr>
      <w:r w:rsidRPr="002B6F86">
        <w:rPr>
          <w:sz w:val="24"/>
          <w:lang w:val="en-GB"/>
        </w:rPr>
        <w:t>Name of Coordinator:</w:t>
      </w:r>
      <w:r w:rsidR="0031676E">
        <w:rPr>
          <w:sz w:val="24"/>
          <w:lang w:val="en-GB"/>
        </w:rPr>
        <w:t xml:space="preserve"> Silvia Diaz Cruz</w:t>
      </w:r>
      <w:r w:rsidRPr="002B6F86">
        <w:rPr>
          <w:sz w:val="24"/>
          <w:lang w:val="en-GB"/>
        </w:rPr>
        <w:tab/>
      </w:r>
    </w:p>
    <w:p w14:paraId="7019A1F4" w14:textId="6420B697" w:rsidR="000101DD" w:rsidRPr="002B6F86" w:rsidRDefault="000101DD" w:rsidP="000101DD">
      <w:pPr>
        <w:tabs>
          <w:tab w:val="center" w:pos="5580"/>
        </w:tabs>
        <w:spacing w:after="0"/>
        <w:rPr>
          <w:sz w:val="24"/>
          <w:lang w:val="en-US"/>
        </w:rPr>
      </w:pPr>
      <w:r w:rsidRPr="002B6F86">
        <w:rPr>
          <w:sz w:val="24"/>
          <w:lang w:val="en-US"/>
        </w:rPr>
        <w:t>Project code: WaterWorks201</w:t>
      </w:r>
      <w:r w:rsidR="00575685">
        <w:rPr>
          <w:sz w:val="24"/>
          <w:lang w:val="en-US"/>
        </w:rPr>
        <w:t>7</w:t>
      </w:r>
      <w:r w:rsidRPr="002B6F86">
        <w:rPr>
          <w:sz w:val="24"/>
          <w:lang w:val="en-US"/>
        </w:rPr>
        <w:t>-</w:t>
      </w:r>
      <w:r w:rsidR="00D64DB5">
        <w:rPr>
          <w:sz w:val="24"/>
          <w:lang w:val="en-US"/>
        </w:rPr>
        <w:t>MAR</w:t>
      </w:r>
      <w:r w:rsidR="00046EE8">
        <w:rPr>
          <w:sz w:val="24"/>
          <w:lang w:val="en-US"/>
        </w:rPr>
        <w:t>A</w:t>
      </w:r>
      <w:r w:rsidR="00D64DB5">
        <w:rPr>
          <w:sz w:val="24"/>
          <w:lang w:val="en-US"/>
        </w:rPr>
        <w:t>dentro</w:t>
      </w:r>
      <w:r w:rsidRPr="002B6F86">
        <w:rPr>
          <w:sz w:val="24"/>
          <w:lang w:val="en-US"/>
        </w:rPr>
        <w:t xml:space="preserve"> </w:t>
      </w:r>
    </w:p>
    <w:p w14:paraId="2266FE13" w14:textId="79FA1535" w:rsidR="000101DD" w:rsidRPr="002B6F86" w:rsidRDefault="000101DD" w:rsidP="000101DD">
      <w:pPr>
        <w:spacing w:after="0"/>
        <w:rPr>
          <w:sz w:val="24"/>
          <w:lang w:val="en-GB"/>
        </w:rPr>
      </w:pPr>
      <w:r w:rsidRPr="002B6F86">
        <w:rPr>
          <w:sz w:val="24"/>
          <w:lang w:val="en-GB"/>
        </w:rPr>
        <w:t xml:space="preserve">Duration of project: </w:t>
      </w:r>
      <w:r w:rsidR="00FA6B8A">
        <w:rPr>
          <w:sz w:val="24"/>
          <w:lang w:val="en-GB"/>
        </w:rPr>
        <w:t>36 months</w:t>
      </w:r>
    </w:p>
    <w:p w14:paraId="642DD479" w14:textId="43FD7EE1" w:rsidR="000101DD" w:rsidRPr="002B6F86" w:rsidRDefault="000101DD" w:rsidP="000101DD">
      <w:pPr>
        <w:spacing w:after="0"/>
        <w:rPr>
          <w:b/>
          <w:sz w:val="24"/>
          <w:lang w:val="en-GB"/>
        </w:rPr>
      </w:pPr>
      <w:r w:rsidRPr="002B6F86">
        <w:rPr>
          <w:sz w:val="24"/>
          <w:lang w:val="en-GB"/>
        </w:rPr>
        <w:t xml:space="preserve">Start date: </w:t>
      </w:r>
      <w:r w:rsidR="00FA6B8A">
        <w:rPr>
          <w:sz w:val="24"/>
          <w:lang w:val="en-GB"/>
        </w:rPr>
        <w:t>17/05/2019</w:t>
      </w:r>
      <w:r w:rsidRPr="002B6F86">
        <w:rPr>
          <w:b/>
          <w:sz w:val="24"/>
          <w:lang w:val="en-GB"/>
        </w:rPr>
        <w:tab/>
      </w:r>
      <w:r w:rsidRPr="002B6F86">
        <w:rPr>
          <w:sz w:val="24"/>
          <w:lang w:val="en-GB"/>
        </w:rPr>
        <w:t>End date:</w:t>
      </w:r>
      <w:r w:rsidRPr="002B6F86">
        <w:rPr>
          <w:b/>
          <w:sz w:val="24"/>
          <w:lang w:val="en-GB"/>
        </w:rPr>
        <w:t xml:space="preserve"> </w:t>
      </w:r>
      <w:r w:rsidR="00FA6B8A" w:rsidRPr="00FA6B8A">
        <w:rPr>
          <w:bCs/>
          <w:sz w:val="24"/>
          <w:lang w:val="en-GB"/>
        </w:rPr>
        <w:t>16/05/2022</w:t>
      </w:r>
    </w:p>
    <w:p w14:paraId="4D3D214A" w14:textId="77777777" w:rsidR="000101DD" w:rsidRPr="002B6F86" w:rsidRDefault="000101DD" w:rsidP="000101DD">
      <w:pPr>
        <w:spacing w:after="0"/>
        <w:rPr>
          <w:lang w:val="en-US"/>
        </w:rPr>
      </w:pPr>
    </w:p>
    <w:p w14:paraId="65B9E52C" w14:textId="4DCE9A3F" w:rsidR="000101DD" w:rsidRPr="00C55920" w:rsidRDefault="000101DD" w:rsidP="00C55920">
      <w:pPr>
        <w:tabs>
          <w:tab w:val="left" w:pos="5505"/>
        </w:tabs>
        <w:spacing w:after="0"/>
        <w:rPr>
          <w:lang w:val="en-US"/>
        </w:rPr>
      </w:pPr>
      <w:r w:rsidRPr="002B6F86">
        <w:rPr>
          <w:lang w:val="en-US"/>
        </w:rPr>
        <w:tab/>
      </w: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3C5B6253" w:rsidR="000101DD" w:rsidRPr="002B6F86" w:rsidRDefault="000101DD" w:rsidP="000101DD">
      <w:pPr>
        <w:spacing w:after="0"/>
        <w:rPr>
          <w:sz w:val="24"/>
          <w:lang w:val="en-GB"/>
        </w:rPr>
      </w:pPr>
      <w:r w:rsidRPr="002B6F86">
        <w:rPr>
          <w:sz w:val="24"/>
          <w:lang w:val="en-GB"/>
        </w:rPr>
        <w:t>Name:</w:t>
      </w:r>
      <w:r w:rsidR="00E12653">
        <w:rPr>
          <w:sz w:val="24"/>
          <w:lang w:val="en-GB"/>
        </w:rPr>
        <w:t xml:space="preserve"> Olga </w:t>
      </w:r>
      <w:proofErr w:type="spellStart"/>
      <w:r w:rsidR="00E12653">
        <w:rPr>
          <w:sz w:val="24"/>
          <w:lang w:val="en-GB"/>
        </w:rPr>
        <w:t>Covaliova</w:t>
      </w:r>
      <w:proofErr w:type="spellEnd"/>
    </w:p>
    <w:p w14:paraId="25400DC5" w14:textId="5E6116B5" w:rsidR="000101DD" w:rsidRPr="002B6F86" w:rsidRDefault="000101DD" w:rsidP="000101DD">
      <w:pPr>
        <w:spacing w:after="0"/>
        <w:rPr>
          <w:sz w:val="24"/>
          <w:lang w:val="en-GB"/>
        </w:rPr>
      </w:pPr>
      <w:r w:rsidRPr="002B6F86">
        <w:rPr>
          <w:sz w:val="24"/>
          <w:lang w:val="en-GB"/>
        </w:rPr>
        <w:t>Organisation:</w:t>
      </w:r>
      <w:r w:rsidRPr="002B6F86">
        <w:rPr>
          <w:sz w:val="24"/>
          <w:lang w:val="en-GB"/>
        </w:rPr>
        <w:tab/>
      </w:r>
      <w:r w:rsidR="00E12653">
        <w:rPr>
          <w:sz w:val="24"/>
          <w:lang w:val="en-GB"/>
        </w:rPr>
        <w:t>Institute of Chemistry, Republic of Moldova</w:t>
      </w:r>
    </w:p>
    <w:p w14:paraId="255D035A" w14:textId="265A96F8" w:rsidR="000101DD" w:rsidRPr="002B6F86" w:rsidRDefault="000101DD" w:rsidP="000101DD">
      <w:pPr>
        <w:spacing w:after="0"/>
        <w:rPr>
          <w:sz w:val="24"/>
          <w:lang w:val="en-GB"/>
        </w:rPr>
      </w:pPr>
      <w:r w:rsidRPr="002B6F86">
        <w:rPr>
          <w:sz w:val="24"/>
          <w:lang w:val="en-GB"/>
        </w:rPr>
        <w:t>Date of review:</w:t>
      </w:r>
      <w:r w:rsidR="00E12653">
        <w:rPr>
          <w:sz w:val="24"/>
          <w:lang w:val="en-GB"/>
        </w:rPr>
        <w:t xml:space="preserve"> 09/04/2021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2" w:name="_Toc456078771"/>
      <w:bookmarkStart w:id="3" w:name="_Toc456087226"/>
      <w:bookmarkStart w:id="4" w:name="_Toc500093059"/>
      <w:bookmarkStart w:id="5"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2"/>
      <w:bookmarkEnd w:id="3"/>
      <w:bookmarkEnd w:id="4"/>
      <w:bookmarkEnd w:id="5"/>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5C6052C4" w14:textId="77777777" w:rsidTr="00FE593D">
        <w:trPr>
          <w:jc w:val="center"/>
        </w:trPr>
        <w:tc>
          <w:tcPr>
            <w:tcW w:w="9778" w:type="dxa"/>
          </w:tcPr>
          <w:p w14:paraId="59458DDE" w14:textId="27E98504" w:rsidR="00075AB2" w:rsidRPr="00075AB2" w:rsidRDefault="00075AB2" w:rsidP="00075AB2">
            <w:pPr>
              <w:spacing w:after="0" w:line="276" w:lineRule="auto"/>
              <w:rPr>
                <w:i/>
                <w:sz w:val="24"/>
                <w:szCs w:val="24"/>
                <w:lang w:val="en-US"/>
              </w:rPr>
            </w:pPr>
            <w:r>
              <w:rPr>
                <w:i/>
                <w:sz w:val="24"/>
                <w:szCs w:val="24"/>
                <w:lang w:val="en-US"/>
              </w:rPr>
              <w:t xml:space="preserve">An impressive progress has been achieved regarding the scheduled objectives and milestones, in spite of several obstacles and delays. For instance, delay appeared in field and laboratory work because of </w:t>
            </w:r>
            <w:proofErr w:type="spellStart"/>
            <w:r>
              <w:rPr>
                <w:i/>
                <w:sz w:val="24"/>
                <w:szCs w:val="24"/>
                <w:lang w:val="en-US"/>
              </w:rPr>
              <w:t>Covid</w:t>
            </w:r>
            <w:proofErr w:type="spellEnd"/>
            <w:r>
              <w:rPr>
                <w:i/>
                <w:sz w:val="24"/>
                <w:szCs w:val="24"/>
                <w:lang w:val="en-US"/>
              </w:rPr>
              <w:t xml:space="preserve"> 19 pandemic. As regards to WPs implementation, the planned tasks under WP1, WP2, WP8 were completed according to plan, whereas activities under WP3, WP 4, WP 5 are on-going or delayed. Literature search was performed. Despite pandemic, methodology for batch experiments was established and validated. More than 200 batch experiments were performed to </w:t>
            </w:r>
            <w:r w:rsidR="006D2D70">
              <w:rPr>
                <w:i/>
                <w:sz w:val="24"/>
                <w:szCs w:val="24"/>
                <w:lang w:val="en-US"/>
              </w:rPr>
              <w:t>test the sorption capacity of different materials with regard to studied water pollutants. Pilot field tests were started with water recharge with 0,4 m/d infiltration rate. Some system improvements implemented. For field MAR technology testing, best location for field scale prototype</w:t>
            </w:r>
            <w:r w:rsidR="00AE5175">
              <w:rPr>
                <w:i/>
                <w:sz w:val="24"/>
                <w:szCs w:val="24"/>
                <w:lang w:val="en-US"/>
              </w:rPr>
              <w:t xml:space="preserve"> installation was identified, terrain adaptation measures taken. Conceptual model to assess some important factors was designed and verified to produce basis for numerical models (the factors include redox processes, role of biomass as sorbent for organic pollutants, impact of compost material, etc.). Multi-disciplinary work</w:t>
            </w:r>
            <w:r w:rsidR="006D2D70">
              <w:rPr>
                <w:i/>
                <w:sz w:val="24"/>
                <w:szCs w:val="24"/>
                <w:lang w:val="en-US"/>
              </w:rPr>
              <w:t xml:space="preserve"> </w:t>
            </w:r>
            <w:r w:rsidR="00587C48">
              <w:rPr>
                <w:i/>
                <w:sz w:val="24"/>
                <w:szCs w:val="24"/>
                <w:lang w:val="en-US"/>
              </w:rPr>
              <w:t xml:space="preserve"> was broadly applied in all types of activity, including data mining, selection of materials to be tested as barrier components, selection of indicator microorganisms to be monitored. There was joint participation in column experiments, field sampling. Dissemination activity was on good level: </w:t>
            </w:r>
            <w:r>
              <w:rPr>
                <w:i/>
                <w:sz w:val="24"/>
                <w:szCs w:val="24"/>
                <w:lang w:val="en-US"/>
              </w:rPr>
              <w:t xml:space="preserve"> </w:t>
            </w:r>
            <w:r w:rsidR="00587C48">
              <w:rPr>
                <w:i/>
                <w:sz w:val="24"/>
                <w:szCs w:val="24"/>
                <w:lang w:val="en-US"/>
              </w:rPr>
              <w:t>4 published papers, 3 submitted, participation in conferences (4 oral and 3 posters), end-use</w:t>
            </w:r>
            <w:r w:rsidR="00014033">
              <w:rPr>
                <w:i/>
                <w:sz w:val="24"/>
                <w:szCs w:val="24"/>
                <w:lang w:val="en-US"/>
              </w:rPr>
              <w:t>r</w:t>
            </w:r>
            <w:r w:rsidR="00587C48">
              <w:rPr>
                <w:i/>
                <w:sz w:val="24"/>
                <w:szCs w:val="24"/>
                <w:lang w:val="en-US"/>
              </w:rPr>
              <w:t>s meetings</w:t>
            </w:r>
            <w:r w:rsidR="00014033">
              <w:rPr>
                <w:i/>
                <w:sz w:val="24"/>
                <w:szCs w:val="24"/>
                <w:lang w:val="en-US"/>
              </w:rPr>
              <w:t xml:space="preserve">, lectures on MAR, 3 master theses and 5 PhDs on-going, models and </w:t>
            </w:r>
            <w:proofErr w:type="spellStart"/>
            <w:r w:rsidR="00014033">
              <w:rPr>
                <w:i/>
                <w:sz w:val="24"/>
                <w:szCs w:val="24"/>
                <w:lang w:val="en-US"/>
              </w:rPr>
              <w:t>softwares</w:t>
            </w:r>
            <w:proofErr w:type="spellEnd"/>
            <w:r w:rsidR="00014033">
              <w:rPr>
                <w:i/>
                <w:sz w:val="24"/>
                <w:szCs w:val="24"/>
                <w:lang w:val="en-US"/>
              </w:rPr>
              <w:t xml:space="preserve"> developed. </w:t>
            </w:r>
            <w:r>
              <w:rPr>
                <w:i/>
                <w:sz w:val="24"/>
                <w:szCs w:val="24"/>
                <w:lang w:val="en-US"/>
              </w:rPr>
              <w:t xml:space="preserve"> </w:t>
            </w: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6" w:name="_Toc456078772"/>
      <w:bookmarkStart w:id="7" w:name="_Toc456087227"/>
      <w:bookmarkStart w:id="8" w:name="_Toc500093060"/>
      <w:bookmarkStart w:id="9"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6"/>
      <w:bookmarkEnd w:id="7"/>
      <w:bookmarkEnd w:id="8"/>
      <w:bookmarkEnd w:id="9"/>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554C7312" w14:textId="4845DDAC" w:rsidR="001A79A4" w:rsidRPr="00BA3C09" w:rsidRDefault="001A79A4" w:rsidP="001A79A4">
            <w:pPr>
              <w:spacing w:after="0" w:line="276" w:lineRule="auto"/>
              <w:rPr>
                <w:i/>
                <w:iCs/>
                <w:sz w:val="24"/>
                <w:szCs w:val="24"/>
                <w:lang w:val="en-US"/>
              </w:rPr>
            </w:pPr>
            <w:r w:rsidRPr="00BA3C09">
              <w:rPr>
                <w:i/>
                <w:iCs/>
              </w:rPr>
              <w:t xml:space="preserve">Current project practically represents </w:t>
            </w:r>
            <w:r w:rsidR="00895879" w:rsidRPr="00BA3C09">
              <w:rPr>
                <w:i/>
                <w:iCs/>
              </w:rPr>
              <w:t xml:space="preserve">a continuation of previous long-term collaboration of partners. Many tasks have been performed with collaborative efforts during the reporting period. </w:t>
            </w:r>
            <w:r w:rsidR="005C1F33" w:rsidRPr="00BA3C09">
              <w:rPr>
                <w:i/>
                <w:iCs/>
              </w:rPr>
              <w:t xml:space="preserve">Some laboratory  works and field </w:t>
            </w:r>
            <w:r w:rsidR="005C1F33" w:rsidRPr="00BA3C09">
              <w:rPr>
                <w:i/>
                <w:iCs/>
              </w:rPr>
              <w:lastRenderedPageBreak/>
              <w:t>sampling</w:t>
            </w:r>
            <w:r w:rsidR="008900CA" w:rsidRPr="00BA3C09">
              <w:rPr>
                <w:i/>
                <w:iCs/>
              </w:rPr>
              <w:t xml:space="preserve">s were performed by students from different participating institutions. The mobility was affected. A total of 5 consortium meetings were held, 3 of them </w:t>
            </w:r>
            <w:r w:rsidR="00952BD3" w:rsidRPr="00BA3C09">
              <w:rPr>
                <w:i/>
                <w:iCs/>
              </w:rPr>
              <w:t>in Madrid, Montpell</w:t>
            </w:r>
            <w:r w:rsidR="00B30B24">
              <w:rPr>
                <w:i/>
                <w:iCs/>
              </w:rPr>
              <w:t>i</w:t>
            </w:r>
            <w:r w:rsidR="00952BD3" w:rsidRPr="00BA3C09">
              <w:rPr>
                <w:i/>
                <w:iCs/>
              </w:rPr>
              <w:t>er and Bar</w:t>
            </w:r>
            <w:r w:rsidR="00B30B24">
              <w:rPr>
                <w:i/>
                <w:iCs/>
              </w:rPr>
              <w:t>c</w:t>
            </w:r>
            <w:r w:rsidR="00952BD3" w:rsidRPr="00BA3C09">
              <w:rPr>
                <w:i/>
                <w:iCs/>
              </w:rPr>
              <w:t>elona</w:t>
            </w:r>
            <w:r w:rsidR="008900CA" w:rsidRPr="00BA3C09">
              <w:rPr>
                <w:i/>
                <w:iCs/>
              </w:rPr>
              <w:t xml:space="preserve"> and 2 </w:t>
            </w:r>
            <w:r w:rsidR="00952BD3" w:rsidRPr="00BA3C09">
              <w:rPr>
                <w:i/>
                <w:iCs/>
              </w:rPr>
              <w:t>virtual meetings</w:t>
            </w:r>
            <w:r w:rsidR="008900CA" w:rsidRPr="00BA3C09">
              <w:rPr>
                <w:i/>
                <w:iCs/>
              </w:rPr>
              <w:t>.</w:t>
            </w:r>
            <w:r w:rsidR="00952BD3" w:rsidRPr="00BA3C09">
              <w:rPr>
                <w:i/>
                <w:iCs/>
              </w:rPr>
              <w:t xml:space="preserve"> Project meets transnational nature. </w:t>
            </w:r>
            <w:r w:rsidR="008900CA" w:rsidRPr="00BA3C09">
              <w:rPr>
                <w:i/>
                <w:iCs/>
              </w:rPr>
              <w:t xml:space="preserve">  </w:t>
            </w:r>
            <w:r w:rsidR="005C1F33" w:rsidRPr="00BA3C09">
              <w:rPr>
                <w:i/>
                <w:iCs/>
              </w:rPr>
              <w:t xml:space="preserve"> </w:t>
            </w:r>
          </w:p>
        </w:tc>
      </w:tr>
    </w:tbl>
    <w:p w14:paraId="754883FA" w14:textId="77777777" w:rsidR="000101DD" w:rsidRPr="002B6F86" w:rsidRDefault="000101DD" w:rsidP="000101DD">
      <w:pPr>
        <w:spacing w:after="0"/>
        <w:rPr>
          <w:lang w:val="en-US"/>
        </w:rPr>
      </w:pPr>
    </w:p>
    <w:p w14:paraId="79FC02EE" w14:textId="2E9521BF"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0" w:name="_Toc456078773"/>
      <w:bookmarkStart w:id="11" w:name="_Toc456087228"/>
      <w:bookmarkStart w:id="12" w:name="_Toc500093061"/>
      <w:bookmarkStart w:id="13" w:name="_Toc500162363"/>
      <w:r w:rsidRPr="002B6F86">
        <w:rPr>
          <w:rFonts w:ascii="Gill Sans MT" w:eastAsia="MS Gothic" w:hAnsi="Gill Sans MT" w:cs="Arial"/>
          <w:b/>
          <w:color w:val="4F81BD"/>
          <w:sz w:val="24"/>
          <w:szCs w:val="24"/>
          <w:lang w:val="en-US" w:eastAsia="en-US"/>
        </w:rPr>
        <w:t>Coordination with other international project funded by WaterWorks201</w:t>
      </w:r>
      <w:r w:rsidR="006165E2">
        <w:rPr>
          <w:rFonts w:ascii="Gill Sans MT" w:eastAsia="MS Gothic" w:hAnsi="Gill Sans MT" w:cs="Arial"/>
          <w:b/>
          <w:color w:val="4F81BD"/>
          <w:sz w:val="24"/>
          <w:szCs w:val="24"/>
          <w:lang w:val="en-US" w:eastAsia="en-US"/>
        </w:rPr>
        <w:t>7</w:t>
      </w:r>
      <w:r w:rsidRPr="002B6F86">
        <w:rPr>
          <w:rFonts w:ascii="Gill Sans MT" w:eastAsia="MS Gothic" w:hAnsi="Gill Sans MT" w:cs="Arial"/>
          <w:b/>
          <w:color w:val="4F81BD"/>
          <w:sz w:val="24"/>
          <w:szCs w:val="24"/>
          <w:lang w:val="en-US" w:eastAsia="en-US"/>
        </w:rPr>
        <w:t>,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0"/>
      <w:bookmarkEnd w:id="11"/>
      <w:bookmarkEnd w:id="12"/>
      <w:bookmarkEnd w:id="13"/>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35B77EE3" w14:textId="330D9388" w:rsidR="00121049" w:rsidRPr="00D53C6F" w:rsidRDefault="00BA3C09" w:rsidP="00121049">
            <w:pPr>
              <w:spacing w:after="0"/>
              <w:rPr>
                <w:rStyle w:val="hps"/>
                <w:i/>
                <w:sz w:val="24"/>
                <w:szCs w:val="24"/>
                <w:lang w:val="en-US"/>
              </w:rPr>
            </w:pPr>
            <w:r>
              <w:rPr>
                <w:rStyle w:val="hps"/>
                <w:i/>
                <w:sz w:val="24"/>
                <w:szCs w:val="24"/>
                <w:lang w:val="en-US"/>
              </w:rPr>
              <w:t xml:space="preserve">There was a </w:t>
            </w:r>
            <w:r w:rsidR="000A1A46">
              <w:rPr>
                <w:rStyle w:val="hps"/>
                <w:i/>
                <w:sz w:val="24"/>
                <w:szCs w:val="24"/>
                <w:lang w:val="en-US"/>
              </w:rPr>
              <w:t xml:space="preserve">coordination with </w:t>
            </w:r>
            <w:r w:rsidR="00D53C6F">
              <w:rPr>
                <w:rStyle w:val="hps"/>
                <w:i/>
                <w:sz w:val="24"/>
                <w:szCs w:val="24"/>
                <w:lang w:val="en-US"/>
              </w:rPr>
              <w:t xml:space="preserve">the </w:t>
            </w:r>
            <w:r w:rsidR="000A1A46">
              <w:rPr>
                <w:rStyle w:val="hps"/>
                <w:i/>
                <w:sz w:val="24"/>
                <w:szCs w:val="24"/>
                <w:lang w:val="en-US"/>
              </w:rPr>
              <w:t xml:space="preserve">international project funded by </w:t>
            </w:r>
            <w:proofErr w:type="spellStart"/>
            <w:r w:rsidR="000A1A46">
              <w:rPr>
                <w:rStyle w:val="hps"/>
                <w:i/>
                <w:sz w:val="24"/>
                <w:szCs w:val="24"/>
                <w:lang w:val="en-US"/>
              </w:rPr>
              <w:t>WaterWorks</w:t>
            </w:r>
            <w:proofErr w:type="spellEnd"/>
            <w:r w:rsidR="000A1A46">
              <w:rPr>
                <w:rStyle w:val="hps"/>
                <w:i/>
                <w:sz w:val="24"/>
                <w:szCs w:val="24"/>
                <w:lang w:val="en-US"/>
              </w:rPr>
              <w:t xml:space="preserve"> 2017:</w:t>
            </w:r>
            <w:r w:rsidR="00121049">
              <w:rPr>
                <w:rStyle w:val="hps"/>
                <w:i/>
                <w:sz w:val="24"/>
                <w:szCs w:val="24"/>
                <w:lang w:val="en-US"/>
              </w:rPr>
              <w:t xml:space="preserve"> </w:t>
            </w:r>
            <w:proofErr w:type="spellStart"/>
            <w:r w:rsidR="00D53C6F" w:rsidRPr="00121049">
              <w:rPr>
                <w:rStyle w:val="hps"/>
                <w:i/>
                <w:sz w:val="24"/>
                <w:szCs w:val="24"/>
                <w:lang w:val="en-US"/>
              </w:rPr>
              <w:t>UrbanWat</w:t>
            </w:r>
            <w:proofErr w:type="spellEnd"/>
            <w:r w:rsidR="00D53C6F" w:rsidRPr="00121049">
              <w:rPr>
                <w:rStyle w:val="hps"/>
                <w:i/>
                <w:sz w:val="24"/>
                <w:szCs w:val="24"/>
                <w:lang w:val="en-US"/>
              </w:rPr>
              <w:t xml:space="preserve"> (CNRS, CSIC involved)</w:t>
            </w:r>
            <w:r w:rsidR="00121049">
              <w:rPr>
                <w:rStyle w:val="hps"/>
                <w:i/>
                <w:sz w:val="24"/>
                <w:szCs w:val="24"/>
                <w:lang w:val="en-US"/>
              </w:rPr>
              <w:t xml:space="preserve">. In addition, there is collaboration with Spanish Project ROUSSEAU devoted to the reuse of regenerated water in irrigation, and Catalonian Project RESTORA devoted to use of organics to accelerate water </w:t>
            </w:r>
            <w:proofErr w:type="spellStart"/>
            <w:r w:rsidR="00121049">
              <w:rPr>
                <w:rStyle w:val="hps"/>
                <w:i/>
                <w:sz w:val="24"/>
                <w:szCs w:val="24"/>
                <w:lang w:val="en-US"/>
              </w:rPr>
              <w:t>renaturalization</w:t>
            </w:r>
            <w:proofErr w:type="spellEnd"/>
            <w:r w:rsidR="00121049">
              <w:rPr>
                <w:rStyle w:val="hps"/>
                <w:i/>
                <w:sz w:val="24"/>
                <w:szCs w:val="24"/>
                <w:lang w:val="en-US"/>
              </w:rPr>
              <w:t xml:space="preserve">. </w:t>
            </w:r>
            <w:r w:rsidR="00121049">
              <w:rPr>
                <w:rStyle w:val="hps"/>
              </w:rPr>
              <w:t xml:space="preserve"> </w:t>
            </w:r>
          </w:p>
          <w:p w14:paraId="22E3D1FB" w14:textId="2AE18CAB" w:rsidR="000101DD" w:rsidRPr="00121049" w:rsidRDefault="000101DD" w:rsidP="00121049">
            <w:pPr>
              <w:spacing w:after="0" w:line="276" w:lineRule="auto"/>
              <w:rPr>
                <w:i/>
                <w:sz w:val="24"/>
                <w:szCs w:val="24"/>
                <w:lang w:val="en-US"/>
              </w:rPr>
            </w:pPr>
            <w:r w:rsidRPr="00121049">
              <w:rPr>
                <w:rFonts w:eastAsia="Times New Roman" w:cs="Calibri"/>
                <w:i/>
                <w:sz w:val="24"/>
                <w:szCs w:val="28"/>
                <w:lang w:val="en-GB" w:eastAsia="it-IT"/>
              </w:rPr>
              <w:t xml:space="preserve"> </w:t>
            </w: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4" w:name="_Toc456078774"/>
      <w:bookmarkStart w:id="15" w:name="_Toc456087229"/>
      <w:bookmarkStart w:id="16" w:name="_Toc500093062"/>
      <w:bookmarkStart w:id="17"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4"/>
      <w:bookmarkEnd w:id="15"/>
      <w:bookmarkEnd w:id="16"/>
      <w:bookmarkEnd w:id="17"/>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319E4D5A" w14:textId="77777777" w:rsidR="00B00FFC" w:rsidRDefault="00B00FFC" w:rsidP="00575685">
            <w:pPr>
              <w:rPr>
                <w:rStyle w:val="hps"/>
                <w:i/>
                <w:sz w:val="24"/>
                <w:szCs w:val="24"/>
                <w:lang w:val="en-US"/>
              </w:rPr>
            </w:pPr>
            <w:r>
              <w:rPr>
                <w:rStyle w:val="hps"/>
                <w:i/>
                <w:sz w:val="24"/>
                <w:szCs w:val="24"/>
                <w:lang w:val="en-US"/>
              </w:rPr>
              <w:t xml:space="preserve">The project results are related to the following themes of the Call: </w:t>
            </w:r>
          </w:p>
          <w:p w14:paraId="3D9A9CA7" w14:textId="3BEA29BB" w:rsidR="00575685" w:rsidRDefault="00575685" w:rsidP="00B00FFC">
            <w:pPr>
              <w:rPr>
                <w:rStyle w:val="hps"/>
                <w:i/>
                <w:sz w:val="24"/>
                <w:szCs w:val="24"/>
                <w:lang w:val="en-US"/>
              </w:rPr>
            </w:pPr>
            <w:bookmarkStart w:id="18" w:name="_Hlk532392826"/>
            <w:bookmarkStart w:id="19" w:name="_Hlk532392870"/>
            <w:r w:rsidRPr="00455D63">
              <w:rPr>
                <w:rStyle w:val="hps"/>
                <w:i/>
                <w:sz w:val="24"/>
                <w:szCs w:val="24"/>
                <w:lang w:val="en-US"/>
              </w:rPr>
              <w:t>Theme 1. Enabling sustainable management of water resource</w:t>
            </w:r>
            <w:r w:rsidR="00B00FFC">
              <w:rPr>
                <w:rStyle w:val="hps"/>
                <w:i/>
                <w:sz w:val="24"/>
                <w:szCs w:val="24"/>
                <w:lang w:val="en-US"/>
              </w:rPr>
              <w:t>, Sub-themes 1.2.</w:t>
            </w:r>
            <w:r w:rsidRPr="00B00FFC">
              <w:rPr>
                <w:rStyle w:val="hps"/>
                <w:i/>
                <w:sz w:val="24"/>
                <w:szCs w:val="24"/>
                <w:lang w:val="en-US"/>
              </w:rPr>
              <w:t xml:space="preserve"> Integrative management by implementing Natural Water Retention Measures (NWRM) such as Managed Aquifer Recharge (MAR)</w:t>
            </w:r>
            <w:r w:rsidR="00B00FFC">
              <w:rPr>
                <w:rStyle w:val="hps"/>
                <w:i/>
                <w:sz w:val="24"/>
                <w:szCs w:val="24"/>
                <w:lang w:val="en-US"/>
              </w:rPr>
              <w:t>;</w:t>
            </w:r>
          </w:p>
          <w:bookmarkEnd w:id="18"/>
          <w:p w14:paraId="10E85CB7" w14:textId="5494CBD0" w:rsidR="000101DD" w:rsidRPr="002B6F86" w:rsidRDefault="00575685" w:rsidP="00B00FFC">
            <w:pPr>
              <w:rPr>
                <w:i/>
                <w:sz w:val="24"/>
                <w:szCs w:val="24"/>
                <w:lang w:val="en-US"/>
              </w:rPr>
            </w:pPr>
            <w:r w:rsidRPr="00D24727">
              <w:rPr>
                <w:i/>
                <w:sz w:val="24"/>
                <w:szCs w:val="24"/>
                <w:lang w:val="en-US"/>
              </w:rPr>
              <w:t>Theme 3. Supporting tools for sustainable integrative management of water resources.</w:t>
            </w:r>
            <w:bookmarkEnd w:id="19"/>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19BEA896" w14:textId="04AB9E8C" w:rsidR="0082669F" w:rsidRDefault="0082669F" w:rsidP="00FE593D">
            <w:pPr>
              <w:spacing w:after="0"/>
              <w:rPr>
                <w:rStyle w:val="hps"/>
              </w:rPr>
            </w:pPr>
            <w:r>
              <w:rPr>
                <w:rStyle w:val="hps"/>
                <w:i/>
                <w:sz w:val="24"/>
                <w:szCs w:val="24"/>
                <w:lang w:val="en-US"/>
              </w:rPr>
              <w:t>C</w:t>
            </w:r>
            <w:proofErr w:type="spellStart"/>
            <w:r>
              <w:rPr>
                <w:rStyle w:val="hps"/>
              </w:rPr>
              <w:t>ooperation</w:t>
            </w:r>
            <w:proofErr w:type="spellEnd"/>
            <w:r>
              <w:rPr>
                <w:rStyle w:val="hps"/>
              </w:rPr>
              <w:t xml:space="preserve"> has been established with following agencies and actors in the field: </w:t>
            </w:r>
          </w:p>
          <w:p w14:paraId="46EE1A54" w14:textId="7ECF4C28" w:rsidR="0082669F" w:rsidRDefault="0082669F" w:rsidP="0082669F">
            <w:pPr>
              <w:pStyle w:val="ac"/>
              <w:numPr>
                <w:ilvl w:val="0"/>
                <w:numId w:val="50"/>
              </w:numPr>
              <w:spacing w:after="0"/>
              <w:rPr>
                <w:rStyle w:val="hps"/>
                <w:i/>
                <w:sz w:val="24"/>
                <w:szCs w:val="24"/>
                <w:lang w:val="en-US"/>
              </w:rPr>
            </w:pPr>
            <w:r>
              <w:rPr>
                <w:rStyle w:val="hps"/>
                <w:i/>
                <w:sz w:val="24"/>
                <w:szCs w:val="24"/>
                <w:lang w:val="en-US"/>
              </w:rPr>
              <w:t>Catalan Water Agency (under RESTORA Project);</w:t>
            </w:r>
          </w:p>
          <w:p w14:paraId="71A9A539" w14:textId="5EDEDBA1" w:rsidR="0082669F" w:rsidRDefault="0082669F" w:rsidP="0082669F">
            <w:pPr>
              <w:pStyle w:val="ac"/>
              <w:numPr>
                <w:ilvl w:val="0"/>
                <w:numId w:val="50"/>
              </w:numPr>
              <w:spacing w:after="0"/>
              <w:rPr>
                <w:rStyle w:val="hps"/>
                <w:i/>
                <w:sz w:val="24"/>
                <w:szCs w:val="24"/>
                <w:lang w:val="en-US"/>
              </w:rPr>
            </w:pPr>
            <w:proofErr w:type="spellStart"/>
            <w:r>
              <w:rPr>
                <w:rStyle w:val="hps"/>
                <w:i/>
                <w:sz w:val="24"/>
                <w:szCs w:val="24"/>
                <w:lang w:val="en-US"/>
              </w:rPr>
              <w:t>Consorcio</w:t>
            </w:r>
            <w:proofErr w:type="spellEnd"/>
            <w:r>
              <w:rPr>
                <w:rStyle w:val="hps"/>
                <w:i/>
                <w:sz w:val="24"/>
                <w:szCs w:val="24"/>
                <w:lang w:val="en-US"/>
              </w:rPr>
              <w:t xml:space="preserve"> Costa Brava – formal agreement signed, supporting work with </w:t>
            </w:r>
            <w:proofErr w:type="spellStart"/>
            <w:r>
              <w:rPr>
                <w:rStyle w:val="hps"/>
                <w:i/>
                <w:sz w:val="24"/>
                <w:szCs w:val="24"/>
                <w:lang w:val="en-US"/>
              </w:rPr>
              <w:t>Palamos</w:t>
            </w:r>
            <w:proofErr w:type="spellEnd"/>
            <w:r>
              <w:rPr>
                <w:rStyle w:val="hps"/>
                <w:i/>
                <w:sz w:val="24"/>
                <w:szCs w:val="24"/>
                <w:lang w:val="en-US"/>
              </w:rPr>
              <w:t xml:space="preserve"> WWTP;</w:t>
            </w:r>
          </w:p>
          <w:p w14:paraId="7B6E10AE" w14:textId="5F63CD83" w:rsidR="0082669F" w:rsidRDefault="0082669F" w:rsidP="0082669F">
            <w:pPr>
              <w:pStyle w:val="ac"/>
              <w:numPr>
                <w:ilvl w:val="0"/>
                <w:numId w:val="50"/>
              </w:numPr>
              <w:spacing w:after="0"/>
              <w:rPr>
                <w:rStyle w:val="hps"/>
                <w:i/>
                <w:sz w:val="24"/>
                <w:szCs w:val="24"/>
                <w:lang w:val="en-US"/>
              </w:rPr>
            </w:pPr>
            <w:r>
              <w:rPr>
                <w:rStyle w:val="hps"/>
                <w:i/>
                <w:sz w:val="24"/>
                <w:szCs w:val="24"/>
                <w:lang w:val="en-US"/>
              </w:rPr>
              <w:t>COMAIGU</w:t>
            </w:r>
            <w:r w:rsidR="00E6205A">
              <w:rPr>
                <w:rStyle w:val="hps"/>
                <w:i/>
                <w:sz w:val="24"/>
                <w:szCs w:val="24"/>
                <w:lang w:val="en-US"/>
              </w:rPr>
              <w:t>A</w:t>
            </w:r>
            <w:r>
              <w:rPr>
                <w:rStyle w:val="hps"/>
                <w:i/>
                <w:sz w:val="24"/>
                <w:szCs w:val="24"/>
                <w:lang w:val="en-US"/>
              </w:rPr>
              <w:t xml:space="preserve"> S.L. – company dealing with integrated water cycle;</w:t>
            </w:r>
          </w:p>
          <w:p w14:paraId="22B2FA5C" w14:textId="56B0F1B4" w:rsidR="0082669F" w:rsidRDefault="0082669F" w:rsidP="0082669F">
            <w:pPr>
              <w:pStyle w:val="ac"/>
              <w:numPr>
                <w:ilvl w:val="0"/>
                <w:numId w:val="50"/>
              </w:numPr>
              <w:spacing w:after="0"/>
              <w:rPr>
                <w:rStyle w:val="hps"/>
                <w:i/>
                <w:sz w:val="24"/>
                <w:szCs w:val="24"/>
                <w:lang w:val="en-US"/>
              </w:rPr>
            </w:pPr>
            <w:proofErr w:type="spellStart"/>
            <w:r>
              <w:rPr>
                <w:rStyle w:val="hps"/>
                <w:i/>
                <w:sz w:val="24"/>
                <w:szCs w:val="24"/>
                <w:lang w:val="en-US"/>
              </w:rPr>
              <w:t>Mejoras</w:t>
            </w:r>
            <w:proofErr w:type="spellEnd"/>
            <w:r>
              <w:rPr>
                <w:rStyle w:val="hps"/>
                <w:i/>
                <w:sz w:val="24"/>
                <w:szCs w:val="24"/>
                <w:lang w:val="en-US"/>
              </w:rPr>
              <w:t xml:space="preserve"> Energetics </w:t>
            </w:r>
            <w:proofErr w:type="spellStart"/>
            <w:r>
              <w:rPr>
                <w:rStyle w:val="hps"/>
                <w:i/>
                <w:sz w:val="24"/>
                <w:szCs w:val="24"/>
                <w:lang w:val="en-US"/>
              </w:rPr>
              <w:t>S.A.Company</w:t>
            </w:r>
            <w:proofErr w:type="spellEnd"/>
          </w:p>
          <w:p w14:paraId="5D357835" w14:textId="4EF7F099" w:rsidR="0082669F" w:rsidRPr="0082669F" w:rsidRDefault="0082669F" w:rsidP="0082669F">
            <w:pPr>
              <w:pStyle w:val="ac"/>
              <w:numPr>
                <w:ilvl w:val="0"/>
                <w:numId w:val="50"/>
              </w:numPr>
              <w:spacing w:after="0"/>
              <w:rPr>
                <w:rStyle w:val="hps"/>
                <w:i/>
                <w:sz w:val="24"/>
                <w:szCs w:val="24"/>
                <w:lang w:val="en-US"/>
              </w:rPr>
            </w:pPr>
            <w:proofErr w:type="spellStart"/>
            <w:r>
              <w:rPr>
                <w:rStyle w:val="hps"/>
                <w:i/>
                <w:sz w:val="24"/>
                <w:szCs w:val="24"/>
                <w:lang w:val="en-US"/>
              </w:rPr>
              <w:t>Consorci</w:t>
            </w:r>
            <w:proofErr w:type="spellEnd"/>
            <w:r>
              <w:rPr>
                <w:rStyle w:val="hps"/>
                <w:i/>
                <w:sz w:val="24"/>
                <w:szCs w:val="24"/>
                <w:lang w:val="en-US"/>
              </w:rPr>
              <w:t xml:space="preserve"> </w:t>
            </w:r>
            <w:proofErr w:type="spellStart"/>
            <w:r w:rsidR="00E6205A">
              <w:rPr>
                <w:rStyle w:val="hps"/>
                <w:i/>
                <w:sz w:val="24"/>
                <w:szCs w:val="24"/>
                <w:lang w:val="en-US"/>
              </w:rPr>
              <w:t>B</w:t>
            </w:r>
            <w:r>
              <w:rPr>
                <w:rStyle w:val="hps"/>
                <w:i/>
                <w:sz w:val="24"/>
                <w:szCs w:val="24"/>
                <w:lang w:val="en-US"/>
              </w:rPr>
              <w:t>esos-Tordera</w:t>
            </w:r>
            <w:proofErr w:type="spellEnd"/>
            <w:r>
              <w:rPr>
                <w:rStyle w:val="hps"/>
                <w:i/>
                <w:sz w:val="24"/>
                <w:szCs w:val="24"/>
                <w:lang w:val="en-US"/>
              </w:rPr>
              <w:t xml:space="preserve">. </w:t>
            </w:r>
          </w:p>
          <w:p w14:paraId="71952439" w14:textId="2D397E4C" w:rsidR="000101DD" w:rsidRPr="002B6F86" w:rsidRDefault="000101DD" w:rsidP="00FE593D">
            <w:pPr>
              <w:spacing w:after="0"/>
              <w:rPr>
                <w:i/>
                <w:sz w:val="24"/>
                <w:szCs w:val="24"/>
                <w:lang w:val="en-US"/>
              </w:rPr>
            </w:pPr>
          </w:p>
        </w:tc>
      </w:tr>
    </w:tbl>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sz w:val="24"/>
          <w:szCs w:val="24"/>
          <w:lang w:val="en-GB" w:eastAsia="it-IT"/>
        </w:rPr>
      </w:pPr>
      <w:bookmarkStart w:id="20" w:name="_Toc456078775"/>
      <w:bookmarkStart w:id="21" w:name="_Toc456087230"/>
      <w:bookmarkStart w:id="22" w:name="_Toc500093063"/>
      <w:bookmarkStart w:id="23"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20"/>
      <w:bookmarkEnd w:id="21"/>
      <w:bookmarkEnd w:id="22"/>
      <w:bookmarkEnd w:id="23"/>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14882B1A" w14:textId="77777777" w:rsidTr="00FE593D">
        <w:tc>
          <w:tcPr>
            <w:tcW w:w="1526"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61C1E30B" w14:textId="77777777" w:rsidTr="00FE593D">
        <w:tc>
          <w:tcPr>
            <w:tcW w:w="1526" w:type="dxa"/>
          </w:tcPr>
          <w:p w14:paraId="46EA43A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2433761B"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6546A201"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D05A4B1" w14:textId="77777777" w:rsidTr="00FE593D">
        <w:tc>
          <w:tcPr>
            <w:tcW w:w="1526" w:type="dxa"/>
          </w:tcPr>
          <w:p w14:paraId="662FFF4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6212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F78168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5F431B79" w14:textId="77777777" w:rsidTr="00FE593D">
        <w:tc>
          <w:tcPr>
            <w:tcW w:w="1526" w:type="dxa"/>
          </w:tcPr>
          <w:p w14:paraId="1C8BFE2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1A3096C"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6AD3E7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01F6D40F" w14:textId="77777777" w:rsidTr="00FE593D">
        <w:tc>
          <w:tcPr>
            <w:tcW w:w="1526" w:type="dxa"/>
          </w:tcPr>
          <w:p w14:paraId="2C81D78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C366F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F6BB47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FE593D">
        <w:trPr>
          <w:jc w:val="center"/>
        </w:trPr>
        <w:tc>
          <w:tcPr>
            <w:tcW w:w="9778" w:type="dxa"/>
          </w:tcPr>
          <w:p w14:paraId="7C08F13B" w14:textId="5180E763" w:rsidR="000101DD" w:rsidRPr="00E8329F" w:rsidRDefault="00F414A4" w:rsidP="00796718">
            <w:pPr>
              <w:spacing w:after="0" w:line="276" w:lineRule="auto"/>
              <w:rPr>
                <w:i/>
                <w:sz w:val="24"/>
                <w:szCs w:val="24"/>
                <w:lang w:val="en-US"/>
              </w:rPr>
            </w:pPr>
            <w:r>
              <w:rPr>
                <w:rStyle w:val="hps"/>
                <w:i/>
                <w:sz w:val="24"/>
                <w:szCs w:val="24"/>
                <w:lang w:val="en-US"/>
              </w:rPr>
              <w:t xml:space="preserve">The main problems that affected the project implementation activities were: </w:t>
            </w:r>
            <w:proofErr w:type="spellStart"/>
            <w:r>
              <w:rPr>
                <w:rStyle w:val="hps"/>
                <w:i/>
                <w:sz w:val="24"/>
                <w:szCs w:val="24"/>
                <w:lang w:val="en-US"/>
              </w:rPr>
              <w:t>Covid</w:t>
            </w:r>
            <w:proofErr w:type="spellEnd"/>
            <w:r>
              <w:rPr>
                <w:rStyle w:val="hps"/>
                <w:i/>
                <w:sz w:val="24"/>
                <w:szCs w:val="24"/>
                <w:lang w:val="en-US"/>
              </w:rPr>
              <w:t xml:space="preserve"> 19 pandemic and lack of active funds at national level in case of the partner from Italy. In addition, Project Coordinator from IRSA-CNR have been substituted, and final acceptance was not received.  As mentioned by the Project Consortium, one of the most efficient measures to completely reach the project milestones and deliverables, would be requesting for the </w:t>
            </w:r>
            <w:bookmarkStart w:id="24" w:name="_GoBack"/>
            <w:bookmarkEnd w:id="24"/>
            <w:r>
              <w:rPr>
                <w:rStyle w:val="hps"/>
                <w:i/>
                <w:sz w:val="24"/>
                <w:szCs w:val="24"/>
                <w:lang w:val="en-US"/>
              </w:rPr>
              <w:t xml:space="preserve">Project period  Extension for several months. </w:t>
            </w: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7777777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0101DD" w:rsidRPr="002B6F86">
        <w:rPr>
          <w:sz w:val="24"/>
          <w:highlight w:val="yellow"/>
          <w:lang w:val="en-US"/>
        </w:rPr>
        <w:t>CONSORTIUM ACRONYM</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6166"/>
      </w:tblGrid>
      <w:tr w:rsidR="008A47D5" w:rsidRPr="002B6F86" w14:paraId="3DAFDA8A" w14:textId="77777777" w:rsidTr="008A47D5">
        <w:trPr>
          <w:jc w:val="center"/>
        </w:trPr>
        <w:tc>
          <w:tcPr>
            <w:tcW w:w="2114" w:type="pct"/>
            <w:shd w:val="clear" w:color="auto" w:fill="0070C0"/>
          </w:tcPr>
          <w:p w14:paraId="41CCD78D" w14:textId="77777777" w:rsidR="008A47D5" w:rsidRPr="002B6F86" w:rsidRDefault="008A47D5" w:rsidP="00FE593D">
            <w:pPr>
              <w:spacing w:after="0"/>
              <w:rPr>
                <w:color w:val="FFFFFF"/>
                <w:sz w:val="24"/>
                <w:szCs w:val="24"/>
                <w:lang w:val="en-US"/>
              </w:rPr>
            </w:pPr>
            <w:r w:rsidRPr="002B6F86">
              <w:rPr>
                <w:color w:val="FFFFFF"/>
                <w:sz w:val="24"/>
                <w:szCs w:val="24"/>
                <w:lang w:val="en-US"/>
              </w:rPr>
              <w:t>Name</w:t>
            </w:r>
          </w:p>
        </w:tc>
        <w:tc>
          <w:tcPr>
            <w:tcW w:w="2886" w:type="pct"/>
            <w:shd w:val="clear" w:color="auto" w:fill="0070C0"/>
          </w:tcPr>
          <w:p w14:paraId="6A760799" w14:textId="77777777" w:rsidR="008A47D5" w:rsidRPr="002B6F86" w:rsidRDefault="008A47D5" w:rsidP="00FE593D">
            <w:pPr>
              <w:spacing w:after="0"/>
              <w:rPr>
                <w:color w:val="FFFFFF"/>
                <w:sz w:val="24"/>
                <w:szCs w:val="24"/>
                <w:lang w:val="en-US"/>
              </w:rPr>
            </w:pPr>
            <w:proofErr w:type="spellStart"/>
            <w:r w:rsidRPr="002B6F86">
              <w:rPr>
                <w:color w:val="FFFFFF"/>
                <w:sz w:val="24"/>
                <w:szCs w:val="24"/>
                <w:lang w:val="en-US"/>
              </w:rPr>
              <w:t>Organisation</w:t>
            </w:r>
            <w:proofErr w:type="spellEnd"/>
          </w:p>
        </w:tc>
      </w:tr>
      <w:tr w:rsidR="008A47D5" w:rsidRPr="002B6F86" w14:paraId="6EF351FF" w14:textId="77777777" w:rsidTr="008A47D5">
        <w:trPr>
          <w:jc w:val="center"/>
        </w:trPr>
        <w:tc>
          <w:tcPr>
            <w:tcW w:w="2114" w:type="pct"/>
          </w:tcPr>
          <w:p w14:paraId="1E5FB2C8" w14:textId="77777777" w:rsidR="008A47D5" w:rsidRPr="002B6F86" w:rsidRDefault="008A47D5" w:rsidP="00FE593D">
            <w:pPr>
              <w:spacing w:after="0"/>
              <w:rPr>
                <w:sz w:val="24"/>
                <w:szCs w:val="24"/>
                <w:lang w:val="en-US"/>
              </w:rPr>
            </w:pPr>
          </w:p>
        </w:tc>
        <w:tc>
          <w:tcPr>
            <w:tcW w:w="2886" w:type="pct"/>
          </w:tcPr>
          <w:p w14:paraId="585A638B" w14:textId="77777777" w:rsidR="008A47D5" w:rsidRPr="002B6F86" w:rsidRDefault="008A47D5" w:rsidP="00FE593D">
            <w:pPr>
              <w:spacing w:after="0"/>
              <w:rPr>
                <w:sz w:val="24"/>
                <w:szCs w:val="24"/>
                <w:lang w:val="en-US"/>
              </w:rPr>
            </w:pPr>
          </w:p>
        </w:tc>
      </w:tr>
      <w:tr w:rsidR="008A47D5" w:rsidRPr="002B6F86" w14:paraId="0813D71C" w14:textId="77777777" w:rsidTr="008A47D5">
        <w:trPr>
          <w:jc w:val="center"/>
        </w:trPr>
        <w:tc>
          <w:tcPr>
            <w:tcW w:w="2114" w:type="pct"/>
          </w:tcPr>
          <w:p w14:paraId="079D8E90" w14:textId="77777777" w:rsidR="008A47D5" w:rsidRPr="002B6F86" w:rsidRDefault="008A47D5" w:rsidP="00FE593D">
            <w:pPr>
              <w:spacing w:after="0"/>
              <w:rPr>
                <w:sz w:val="24"/>
                <w:szCs w:val="24"/>
                <w:lang w:val="en-US"/>
              </w:rPr>
            </w:pPr>
          </w:p>
        </w:tc>
        <w:tc>
          <w:tcPr>
            <w:tcW w:w="2886" w:type="pct"/>
          </w:tcPr>
          <w:p w14:paraId="4272E595" w14:textId="77777777" w:rsidR="008A47D5" w:rsidRPr="002B6F86" w:rsidRDefault="008A47D5" w:rsidP="00FE593D">
            <w:pPr>
              <w:spacing w:after="0"/>
              <w:rPr>
                <w:sz w:val="24"/>
                <w:szCs w:val="24"/>
                <w:lang w:val="en-US"/>
              </w:rPr>
            </w:pPr>
          </w:p>
        </w:tc>
      </w:tr>
    </w:tbl>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p>
    <w:p w14:paraId="0EC11DB5"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5" w:name="_Toc456078776"/>
      <w:bookmarkStart w:id="26" w:name="_Toc456087231"/>
      <w:bookmarkStart w:id="27" w:name="_Toc500093064"/>
      <w:bookmarkStart w:id="28"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5"/>
      <w:bookmarkEnd w:id="26"/>
      <w:bookmarkEnd w:id="27"/>
      <w:bookmarkEnd w:id="28"/>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ac"/>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ac"/>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ac"/>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9" w:name="_Toc456078777"/>
      <w:bookmarkStart w:id="30" w:name="_Toc456087232"/>
      <w:bookmarkStart w:id="31" w:name="_Toc500093065"/>
      <w:bookmarkStart w:id="32"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9"/>
      <w:bookmarkEnd w:id="30"/>
      <w:bookmarkEnd w:id="31"/>
      <w:bookmarkEnd w:id="32"/>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ac"/>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3" w:name="_Toc456078778"/>
      <w:bookmarkStart w:id="34" w:name="_Toc456087233"/>
      <w:bookmarkStart w:id="35" w:name="_Toc500093066"/>
      <w:bookmarkStart w:id="36" w:name="_Toc500162368"/>
      <w:r w:rsidRPr="002B6F86">
        <w:rPr>
          <w:rFonts w:ascii="Gill Sans MT" w:eastAsia="MS Gothic" w:hAnsi="Gill Sans MT" w:cs="Arial"/>
          <w:b/>
          <w:color w:val="4F81BD"/>
          <w:sz w:val="24"/>
          <w:szCs w:val="24"/>
          <w:lang w:val="en-US" w:eastAsia="en-US"/>
        </w:rPr>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33"/>
      <w:bookmarkEnd w:id="34"/>
      <w:bookmarkEnd w:id="35"/>
      <w:bookmarkEnd w:id="36"/>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ac"/>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7" w:name="_Toc456078779"/>
      <w:bookmarkStart w:id="38" w:name="_Toc456087234"/>
      <w:bookmarkStart w:id="39" w:name="_Toc500093067"/>
      <w:bookmarkStart w:id="40"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7"/>
      <w:bookmarkEnd w:id="38"/>
      <w:bookmarkEnd w:id="39"/>
      <w:bookmarkEnd w:id="40"/>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ac"/>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ac"/>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ac"/>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ac"/>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ac"/>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ac"/>
              <w:ind w:left="357"/>
              <w:contextualSpacing w:val="0"/>
              <w:rPr>
                <w:rFonts w:ascii="Gill Sans MT" w:hAnsi="Gill Sans MT"/>
                <w:sz w:val="24"/>
                <w:szCs w:val="24"/>
                <w:lang w:val="en-US"/>
              </w:rPr>
            </w:pPr>
            <w:r w:rsidRPr="00455D63">
              <w:rPr>
                <w:rFonts w:ascii="Gill Sans MT" w:hAnsi="Gill Sans MT"/>
                <w:sz w:val="24"/>
                <w:szCs w:val="24"/>
                <w:lang w:val="en-US"/>
              </w:rPr>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w:t>
            </w:r>
            <w:r w:rsidRPr="00455D63">
              <w:rPr>
                <w:rFonts w:ascii="Gill Sans MT" w:hAnsi="Gill Sans MT"/>
                <w:sz w:val="24"/>
                <w:szCs w:val="24"/>
                <w:lang w:val="en-US"/>
              </w:rPr>
              <w:lastRenderedPageBreak/>
              <w:t xml:space="preserve">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ac"/>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 xml:space="preserve">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w:t>
            </w:r>
            <w:proofErr w:type="spellStart"/>
            <w:r w:rsidRPr="00455D63">
              <w:rPr>
                <w:sz w:val="24"/>
                <w:szCs w:val="24"/>
                <w:lang w:val="en-US"/>
              </w:rPr>
              <w:t>behaviour</w:t>
            </w:r>
            <w:proofErr w:type="spellEnd"/>
            <w:r w:rsidRPr="00455D63">
              <w:rPr>
                <w:sz w:val="24"/>
                <w:szCs w:val="24"/>
                <w:lang w:val="en-US"/>
              </w:rPr>
              <w:t>.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ac"/>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 xml:space="preserve">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w:t>
            </w:r>
            <w:proofErr w:type="spellStart"/>
            <w:r w:rsidRPr="00802257">
              <w:rPr>
                <w:sz w:val="24"/>
                <w:szCs w:val="24"/>
                <w:lang w:val="en-US"/>
              </w:rPr>
              <w:t>programmes</w:t>
            </w:r>
            <w:proofErr w:type="spellEnd"/>
            <w:r w:rsidRPr="00802257">
              <w:rPr>
                <w:sz w:val="24"/>
                <w:szCs w:val="24"/>
                <w:lang w:val="en-US"/>
              </w:rPr>
              <w:t>,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sz w:val="24"/>
          <w:szCs w:val="24"/>
          <w:lang w:val="en-GB" w:eastAsia="it-IT"/>
        </w:rPr>
      </w:pPr>
      <w:bookmarkStart w:id="41" w:name="_Toc456078780"/>
      <w:bookmarkStart w:id="42" w:name="_Toc456087235"/>
      <w:bookmarkStart w:id="43" w:name="_Toc500093068"/>
      <w:bookmarkStart w:id="44"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41"/>
      <w:bookmarkEnd w:id="42"/>
      <w:bookmarkEnd w:id="43"/>
      <w:bookmarkEnd w:id="44"/>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feedback, which</w:t>
            </w:r>
            <w:r w:rsidRPr="002B6F86">
              <w:rPr>
                <w:rStyle w:val="hps"/>
                <w:i/>
                <w:sz w:val="24"/>
                <w:szCs w:val="24"/>
                <w:lang w:val="en-US"/>
              </w:rPr>
              <w:t xml:space="preserve"> could be relevant to the Consortium.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8"/>
      <w:footerReference w:type="default" r:id="rId9"/>
      <w:footerReference w:type="first" r:id="rId10"/>
      <w:pgSz w:w="11906" w:h="16838"/>
      <w:pgMar w:top="720" w:right="720" w:bottom="720" w:left="720" w:header="708" w:footer="283"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696F" w14:textId="77777777" w:rsidR="00440A91" w:rsidRDefault="00440A91" w:rsidP="001A1C67">
      <w:pPr>
        <w:spacing w:after="0"/>
      </w:pPr>
      <w:r>
        <w:separator/>
      </w:r>
    </w:p>
  </w:endnote>
  <w:endnote w:type="continuationSeparator" w:id="0">
    <w:p w14:paraId="4B7127E5" w14:textId="77777777" w:rsidR="00440A91" w:rsidRDefault="00440A91"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es-ES" w:eastAsia="es-ES"/>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373CE"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" stroked="f">
                  <v:textbo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2965F9BC" w:rsidR="004D139D" w:rsidRDefault="005F0DEB" w:rsidP="004D139D">
        <w:pPr>
          <w:pStyle w:val="a7"/>
          <w:jc w:val="right"/>
        </w:pPr>
        <w:r>
          <w:fldChar w:fldCharType="begin"/>
        </w:r>
        <w:r w:rsidR="004D139D">
          <w:instrText>PAGE   \* MERGEFORMAT</w:instrText>
        </w:r>
        <w:r>
          <w:fldChar w:fldCharType="separate"/>
        </w:r>
        <w:r w:rsidR="008A47D5">
          <w:rPr>
            <w:noProof/>
          </w:rPr>
          <w:t>55</w:t>
        </w:r>
        <w:r>
          <w:fldChar w:fldCharType="end"/>
        </w:r>
      </w:p>
    </w:sdtContent>
  </w:sdt>
  <w:p w14:paraId="22BCFD1B" w14:textId="77777777" w:rsidR="004D139D" w:rsidRPr="00A42C96" w:rsidRDefault="004D139D" w:rsidP="004D139D">
    <w:pPr>
      <w:pStyle w:val="a7"/>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440A91" w:rsidP="004D139D">
        <w:pPr>
          <w:pStyle w:val="a7"/>
          <w:jc w:val="right"/>
        </w:pPr>
      </w:p>
    </w:sdtContent>
  </w:sdt>
  <w:p w14:paraId="75857A76" w14:textId="77777777" w:rsidR="004D139D" w:rsidRPr="00A42C96" w:rsidRDefault="004D139D" w:rsidP="004D139D">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50C3C" w14:textId="77777777" w:rsidR="00440A91" w:rsidRDefault="00440A91" w:rsidP="001A1C67">
      <w:pPr>
        <w:spacing w:after="0"/>
      </w:pPr>
      <w:r>
        <w:separator/>
      </w:r>
    </w:p>
  </w:footnote>
  <w:footnote w:type="continuationSeparator" w:id="0">
    <w:p w14:paraId="074B0C4D" w14:textId="77777777" w:rsidR="00440A91" w:rsidRDefault="00440A91"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42219" w14:textId="77777777" w:rsidR="00436E9C" w:rsidRDefault="00436E9C">
    <w:pPr>
      <w:pStyle w:val="a5"/>
    </w:pPr>
    <w:r w:rsidRPr="005153E2">
      <w:rPr>
        <w:noProof/>
        <w:lang w:val="es-ES" w:eastAsia="es-ES"/>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7741BF0"/>
    <w:multiLevelType w:val="hybridMultilevel"/>
    <w:tmpl w:val="16E25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7" w15:restartNumberingAfterBreak="0">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4077B3B"/>
    <w:multiLevelType w:val="hybridMultilevel"/>
    <w:tmpl w:val="C54A2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7"/>
  </w:num>
  <w:num w:numId="2">
    <w:abstractNumId w:val="38"/>
  </w:num>
  <w:num w:numId="3">
    <w:abstractNumId w:val="9"/>
  </w:num>
  <w:num w:numId="4">
    <w:abstractNumId w:val="27"/>
  </w:num>
  <w:num w:numId="5">
    <w:abstractNumId w:val="11"/>
  </w:num>
  <w:num w:numId="6">
    <w:abstractNumId w:val="43"/>
  </w:num>
  <w:num w:numId="7">
    <w:abstractNumId w:val="24"/>
  </w:num>
  <w:num w:numId="8">
    <w:abstractNumId w:val="28"/>
  </w:num>
  <w:num w:numId="9">
    <w:abstractNumId w:val="39"/>
  </w:num>
  <w:num w:numId="10">
    <w:abstractNumId w:val="5"/>
  </w:num>
  <w:num w:numId="11">
    <w:abstractNumId w:val="23"/>
  </w:num>
  <w:num w:numId="12">
    <w:abstractNumId w:val="36"/>
  </w:num>
  <w:num w:numId="13">
    <w:abstractNumId w:val="25"/>
  </w:num>
  <w:num w:numId="14">
    <w:abstractNumId w:val="35"/>
  </w:num>
  <w:num w:numId="15">
    <w:abstractNumId w:val="30"/>
  </w:num>
  <w:num w:numId="16">
    <w:abstractNumId w:val="1"/>
  </w:num>
  <w:num w:numId="17">
    <w:abstractNumId w:val="26"/>
  </w:num>
  <w:num w:numId="18">
    <w:abstractNumId w:val="15"/>
  </w:num>
  <w:num w:numId="19">
    <w:abstractNumId w:val="21"/>
  </w:num>
  <w:num w:numId="20">
    <w:abstractNumId w:val="22"/>
  </w:num>
  <w:num w:numId="21">
    <w:abstractNumId w:val="48"/>
  </w:num>
  <w:num w:numId="22">
    <w:abstractNumId w:val="7"/>
  </w:num>
  <w:num w:numId="23">
    <w:abstractNumId w:val="34"/>
  </w:num>
  <w:num w:numId="24">
    <w:abstractNumId w:val="46"/>
  </w:num>
  <w:num w:numId="25">
    <w:abstractNumId w:val="32"/>
  </w:num>
  <w:num w:numId="26">
    <w:abstractNumId w:val="4"/>
  </w:num>
  <w:num w:numId="27">
    <w:abstractNumId w:val="29"/>
  </w:num>
  <w:num w:numId="28">
    <w:abstractNumId w:val="42"/>
  </w:num>
  <w:num w:numId="29">
    <w:abstractNumId w:val="8"/>
  </w:num>
  <w:num w:numId="30">
    <w:abstractNumId w:val="33"/>
  </w:num>
  <w:num w:numId="31">
    <w:abstractNumId w:val="19"/>
  </w:num>
  <w:num w:numId="32">
    <w:abstractNumId w:val="16"/>
  </w:num>
  <w:num w:numId="33">
    <w:abstractNumId w:val="2"/>
  </w:num>
  <w:num w:numId="34">
    <w:abstractNumId w:val="3"/>
  </w:num>
  <w:num w:numId="35">
    <w:abstractNumId w:val="6"/>
  </w:num>
  <w:num w:numId="36">
    <w:abstractNumId w:val="49"/>
  </w:num>
  <w:num w:numId="37">
    <w:abstractNumId w:val="45"/>
  </w:num>
  <w:num w:numId="38">
    <w:abstractNumId w:val="10"/>
  </w:num>
  <w:num w:numId="39">
    <w:abstractNumId w:val="20"/>
  </w:num>
  <w:num w:numId="40">
    <w:abstractNumId w:val="0"/>
  </w:num>
  <w:num w:numId="41">
    <w:abstractNumId w:val="13"/>
  </w:num>
  <w:num w:numId="42">
    <w:abstractNumId w:val="40"/>
  </w:num>
  <w:num w:numId="43">
    <w:abstractNumId w:val="12"/>
  </w:num>
  <w:num w:numId="44">
    <w:abstractNumId w:val="14"/>
  </w:num>
  <w:num w:numId="45">
    <w:abstractNumId w:val="41"/>
  </w:num>
  <w:num w:numId="46">
    <w:abstractNumId w:val="47"/>
  </w:num>
  <w:num w:numId="47">
    <w:abstractNumId w:val="31"/>
  </w:num>
  <w:num w:numId="48">
    <w:abstractNumId w:val="17"/>
  </w:num>
  <w:num w:numId="49">
    <w:abstractNumId w:val="44"/>
  </w:num>
  <w:num w:numId="50">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D79"/>
    <w:rsid w:val="0000010D"/>
    <w:rsid w:val="000101DD"/>
    <w:rsid w:val="000121EB"/>
    <w:rsid w:val="00014033"/>
    <w:rsid w:val="00017648"/>
    <w:rsid w:val="00021171"/>
    <w:rsid w:val="00023D80"/>
    <w:rsid w:val="000252CB"/>
    <w:rsid w:val="000328D3"/>
    <w:rsid w:val="000359FD"/>
    <w:rsid w:val="000401C4"/>
    <w:rsid w:val="000433E9"/>
    <w:rsid w:val="00044960"/>
    <w:rsid w:val="000452FA"/>
    <w:rsid w:val="00046EE8"/>
    <w:rsid w:val="00075AB2"/>
    <w:rsid w:val="0007693A"/>
    <w:rsid w:val="00084829"/>
    <w:rsid w:val="00087186"/>
    <w:rsid w:val="00090778"/>
    <w:rsid w:val="00091D7C"/>
    <w:rsid w:val="00093CC7"/>
    <w:rsid w:val="0009476B"/>
    <w:rsid w:val="000947DB"/>
    <w:rsid w:val="00094E92"/>
    <w:rsid w:val="00094EB4"/>
    <w:rsid w:val="00097490"/>
    <w:rsid w:val="000A1A46"/>
    <w:rsid w:val="000A564B"/>
    <w:rsid w:val="000D2D17"/>
    <w:rsid w:val="000D2D58"/>
    <w:rsid w:val="000D48BD"/>
    <w:rsid w:val="000D49B2"/>
    <w:rsid w:val="000E1BFF"/>
    <w:rsid w:val="00103121"/>
    <w:rsid w:val="00121049"/>
    <w:rsid w:val="00127DD5"/>
    <w:rsid w:val="001310BF"/>
    <w:rsid w:val="00134038"/>
    <w:rsid w:val="0013453C"/>
    <w:rsid w:val="00140DFD"/>
    <w:rsid w:val="001456C1"/>
    <w:rsid w:val="0014615D"/>
    <w:rsid w:val="00154C3F"/>
    <w:rsid w:val="00154E10"/>
    <w:rsid w:val="00161238"/>
    <w:rsid w:val="00164ABB"/>
    <w:rsid w:val="00164C01"/>
    <w:rsid w:val="001679F0"/>
    <w:rsid w:val="0017263B"/>
    <w:rsid w:val="00173068"/>
    <w:rsid w:val="00176694"/>
    <w:rsid w:val="00177DA0"/>
    <w:rsid w:val="001839F4"/>
    <w:rsid w:val="001970A0"/>
    <w:rsid w:val="001A12BA"/>
    <w:rsid w:val="001A1C67"/>
    <w:rsid w:val="001A6AFB"/>
    <w:rsid w:val="001A79A4"/>
    <w:rsid w:val="001B73EE"/>
    <w:rsid w:val="001C210E"/>
    <w:rsid w:val="001C216C"/>
    <w:rsid w:val="001D0FBC"/>
    <w:rsid w:val="001D5495"/>
    <w:rsid w:val="001E4B38"/>
    <w:rsid w:val="001E68FE"/>
    <w:rsid w:val="001F14CC"/>
    <w:rsid w:val="00200DD1"/>
    <w:rsid w:val="00202500"/>
    <w:rsid w:val="002130AA"/>
    <w:rsid w:val="0021403A"/>
    <w:rsid w:val="00217BE0"/>
    <w:rsid w:val="00227F33"/>
    <w:rsid w:val="00230630"/>
    <w:rsid w:val="002339F4"/>
    <w:rsid w:val="00256A98"/>
    <w:rsid w:val="0026224A"/>
    <w:rsid w:val="002624B6"/>
    <w:rsid w:val="00264175"/>
    <w:rsid w:val="00266AEC"/>
    <w:rsid w:val="00267576"/>
    <w:rsid w:val="00267E26"/>
    <w:rsid w:val="002718E6"/>
    <w:rsid w:val="00276089"/>
    <w:rsid w:val="00287AD8"/>
    <w:rsid w:val="002A0E58"/>
    <w:rsid w:val="002B5DCF"/>
    <w:rsid w:val="002B77CE"/>
    <w:rsid w:val="002C0391"/>
    <w:rsid w:val="002C164A"/>
    <w:rsid w:val="002C3745"/>
    <w:rsid w:val="002C3DB3"/>
    <w:rsid w:val="002C4553"/>
    <w:rsid w:val="002C6B77"/>
    <w:rsid w:val="002C7C5C"/>
    <w:rsid w:val="002D1F44"/>
    <w:rsid w:val="002E1ABF"/>
    <w:rsid w:val="002E36EB"/>
    <w:rsid w:val="002E588E"/>
    <w:rsid w:val="002F02C3"/>
    <w:rsid w:val="002F36AC"/>
    <w:rsid w:val="0030122F"/>
    <w:rsid w:val="00304C04"/>
    <w:rsid w:val="00311A20"/>
    <w:rsid w:val="003146A6"/>
    <w:rsid w:val="00314E71"/>
    <w:rsid w:val="0031676E"/>
    <w:rsid w:val="00321351"/>
    <w:rsid w:val="00323CFD"/>
    <w:rsid w:val="0032411E"/>
    <w:rsid w:val="003430BF"/>
    <w:rsid w:val="003454B1"/>
    <w:rsid w:val="00345C4F"/>
    <w:rsid w:val="003527A0"/>
    <w:rsid w:val="003545C9"/>
    <w:rsid w:val="00360F79"/>
    <w:rsid w:val="00371568"/>
    <w:rsid w:val="00380968"/>
    <w:rsid w:val="00386D0E"/>
    <w:rsid w:val="00391969"/>
    <w:rsid w:val="003B1035"/>
    <w:rsid w:val="003D0B1D"/>
    <w:rsid w:val="003D1392"/>
    <w:rsid w:val="003D286B"/>
    <w:rsid w:val="003D2D2A"/>
    <w:rsid w:val="003D3329"/>
    <w:rsid w:val="003E111F"/>
    <w:rsid w:val="003E702B"/>
    <w:rsid w:val="003F09EE"/>
    <w:rsid w:val="003F1218"/>
    <w:rsid w:val="003F6C37"/>
    <w:rsid w:val="00404155"/>
    <w:rsid w:val="00405ADD"/>
    <w:rsid w:val="00406F8D"/>
    <w:rsid w:val="0041098F"/>
    <w:rsid w:val="0041427C"/>
    <w:rsid w:val="00414F76"/>
    <w:rsid w:val="0041763E"/>
    <w:rsid w:val="00420CDF"/>
    <w:rsid w:val="0042776F"/>
    <w:rsid w:val="00431014"/>
    <w:rsid w:val="00436E9C"/>
    <w:rsid w:val="00440A91"/>
    <w:rsid w:val="00440B68"/>
    <w:rsid w:val="004456C7"/>
    <w:rsid w:val="004469AE"/>
    <w:rsid w:val="0047033E"/>
    <w:rsid w:val="004853D1"/>
    <w:rsid w:val="004903DB"/>
    <w:rsid w:val="00493A3D"/>
    <w:rsid w:val="004956A4"/>
    <w:rsid w:val="004A47EF"/>
    <w:rsid w:val="004C0647"/>
    <w:rsid w:val="004C57F8"/>
    <w:rsid w:val="004D139D"/>
    <w:rsid w:val="004D16D4"/>
    <w:rsid w:val="004D6CE1"/>
    <w:rsid w:val="004E56D5"/>
    <w:rsid w:val="004E5FF0"/>
    <w:rsid w:val="004F3BAD"/>
    <w:rsid w:val="004F4B86"/>
    <w:rsid w:val="00506B38"/>
    <w:rsid w:val="0053253E"/>
    <w:rsid w:val="00533B6B"/>
    <w:rsid w:val="00534B03"/>
    <w:rsid w:val="005353AD"/>
    <w:rsid w:val="00537E59"/>
    <w:rsid w:val="00542B49"/>
    <w:rsid w:val="00550B32"/>
    <w:rsid w:val="005606F1"/>
    <w:rsid w:val="005651C3"/>
    <w:rsid w:val="00567382"/>
    <w:rsid w:val="005740BD"/>
    <w:rsid w:val="00575685"/>
    <w:rsid w:val="005758F7"/>
    <w:rsid w:val="00576C6F"/>
    <w:rsid w:val="00577DBF"/>
    <w:rsid w:val="0058102A"/>
    <w:rsid w:val="005813A5"/>
    <w:rsid w:val="0058427A"/>
    <w:rsid w:val="00587C48"/>
    <w:rsid w:val="00592F5A"/>
    <w:rsid w:val="00596434"/>
    <w:rsid w:val="005A0CDA"/>
    <w:rsid w:val="005A122D"/>
    <w:rsid w:val="005C089B"/>
    <w:rsid w:val="005C1364"/>
    <w:rsid w:val="005C1625"/>
    <w:rsid w:val="005C1F33"/>
    <w:rsid w:val="005C5F4F"/>
    <w:rsid w:val="005C67BE"/>
    <w:rsid w:val="005E07DD"/>
    <w:rsid w:val="005E7B58"/>
    <w:rsid w:val="005F0DEB"/>
    <w:rsid w:val="0060040C"/>
    <w:rsid w:val="006012D1"/>
    <w:rsid w:val="006135A6"/>
    <w:rsid w:val="006165E2"/>
    <w:rsid w:val="0061713E"/>
    <w:rsid w:val="00624477"/>
    <w:rsid w:val="006244D1"/>
    <w:rsid w:val="0063280B"/>
    <w:rsid w:val="00665022"/>
    <w:rsid w:val="00667072"/>
    <w:rsid w:val="006677C5"/>
    <w:rsid w:val="0068144F"/>
    <w:rsid w:val="00682D16"/>
    <w:rsid w:val="006A1A04"/>
    <w:rsid w:val="006A3014"/>
    <w:rsid w:val="006A40EA"/>
    <w:rsid w:val="006A7D15"/>
    <w:rsid w:val="006C338A"/>
    <w:rsid w:val="006C58B4"/>
    <w:rsid w:val="006D2D70"/>
    <w:rsid w:val="006D2DA0"/>
    <w:rsid w:val="006D353F"/>
    <w:rsid w:val="006E0864"/>
    <w:rsid w:val="006F345C"/>
    <w:rsid w:val="006F3EBE"/>
    <w:rsid w:val="0070346B"/>
    <w:rsid w:val="007049DB"/>
    <w:rsid w:val="00705B5C"/>
    <w:rsid w:val="00707B1F"/>
    <w:rsid w:val="0071073C"/>
    <w:rsid w:val="007112E3"/>
    <w:rsid w:val="00713AB2"/>
    <w:rsid w:val="00722065"/>
    <w:rsid w:val="00725C0D"/>
    <w:rsid w:val="007319F2"/>
    <w:rsid w:val="00732319"/>
    <w:rsid w:val="00735734"/>
    <w:rsid w:val="00735D4A"/>
    <w:rsid w:val="0073642C"/>
    <w:rsid w:val="007476EF"/>
    <w:rsid w:val="00747715"/>
    <w:rsid w:val="00757A68"/>
    <w:rsid w:val="007603BD"/>
    <w:rsid w:val="00764AA0"/>
    <w:rsid w:val="007742EA"/>
    <w:rsid w:val="0077742E"/>
    <w:rsid w:val="00786C22"/>
    <w:rsid w:val="00792518"/>
    <w:rsid w:val="00794835"/>
    <w:rsid w:val="00796718"/>
    <w:rsid w:val="00796D69"/>
    <w:rsid w:val="007A18C2"/>
    <w:rsid w:val="007B32E9"/>
    <w:rsid w:val="007C631B"/>
    <w:rsid w:val="007D2326"/>
    <w:rsid w:val="007E3562"/>
    <w:rsid w:val="007E3B03"/>
    <w:rsid w:val="007E5170"/>
    <w:rsid w:val="007E58CC"/>
    <w:rsid w:val="008132EE"/>
    <w:rsid w:val="008203CF"/>
    <w:rsid w:val="0082669F"/>
    <w:rsid w:val="008274E3"/>
    <w:rsid w:val="00834E91"/>
    <w:rsid w:val="00836578"/>
    <w:rsid w:val="00852B0E"/>
    <w:rsid w:val="00855A73"/>
    <w:rsid w:val="0086003D"/>
    <w:rsid w:val="00870BFF"/>
    <w:rsid w:val="00873D1E"/>
    <w:rsid w:val="00873FD0"/>
    <w:rsid w:val="00882125"/>
    <w:rsid w:val="008855DC"/>
    <w:rsid w:val="008900CA"/>
    <w:rsid w:val="00891BCF"/>
    <w:rsid w:val="0089421F"/>
    <w:rsid w:val="00895879"/>
    <w:rsid w:val="008A3227"/>
    <w:rsid w:val="008A47D5"/>
    <w:rsid w:val="008A651A"/>
    <w:rsid w:val="008A6DE2"/>
    <w:rsid w:val="008B1C09"/>
    <w:rsid w:val="008D46E3"/>
    <w:rsid w:val="008D474C"/>
    <w:rsid w:val="008E04D8"/>
    <w:rsid w:val="008E11C0"/>
    <w:rsid w:val="008F2DF0"/>
    <w:rsid w:val="008F641F"/>
    <w:rsid w:val="009024FC"/>
    <w:rsid w:val="00907A2D"/>
    <w:rsid w:val="00913A59"/>
    <w:rsid w:val="00914228"/>
    <w:rsid w:val="00922F21"/>
    <w:rsid w:val="00926B06"/>
    <w:rsid w:val="0093541E"/>
    <w:rsid w:val="00935526"/>
    <w:rsid w:val="00936890"/>
    <w:rsid w:val="00936A6D"/>
    <w:rsid w:val="009474B1"/>
    <w:rsid w:val="00950BF3"/>
    <w:rsid w:val="00952BD3"/>
    <w:rsid w:val="00956334"/>
    <w:rsid w:val="00956949"/>
    <w:rsid w:val="009571CA"/>
    <w:rsid w:val="00962AB6"/>
    <w:rsid w:val="00964730"/>
    <w:rsid w:val="009649FA"/>
    <w:rsid w:val="00971F8F"/>
    <w:rsid w:val="00973A6D"/>
    <w:rsid w:val="00982A9F"/>
    <w:rsid w:val="00983889"/>
    <w:rsid w:val="0099150D"/>
    <w:rsid w:val="009A29F6"/>
    <w:rsid w:val="009B1C9E"/>
    <w:rsid w:val="009B361A"/>
    <w:rsid w:val="009B4B1E"/>
    <w:rsid w:val="009C0835"/>
    <w:rsid w:val="009C2D10"/>
    <w:rsid w:val="009D026A"/>
    <w:rsid w:val="009D409C"/>
    <w:rsid w:val="009E737A"/>
    <w:rsid w:val="009E7DF7"/>
    <w:rsid w:val="009F1A11"/>
    <w:rsid w:val="00A11648"/>
    <w:rsid w:val="00A1231E"/>
    <w:rsid w:val="00A2192B"/>
    <w:rsid w:val="00A22133"/>
    <w:rsid w:val="00A241E7"/>
    <w:rsid w:val="00A2506B"/>
    <w:rsid w:val="00A449E2"/>
    <w:rsid w:val="00A459E5"/>
    <w:rsid w:val="00A564CB"/>
    <w:rsid w:val="00A60503"/>
    <w:rsid w:val="00A607F9"/>
    <w:rsid w:val="00A740CA"/>
    <w:rsid w:val="00A92743"/>
    <w:rsid w:val="00A97FCC"/>
    <w:rsid w:val="00AA5514"/>
    <w:rsid w:val="00AA6CA9"/>
    <w:rsid w:val="00AB0BF2"/>
    <w:rsid w:val="00AC6889"/>
    <w:rsid w:val="00AC7187"/>
    <w:rsid w:val="00AD063A"/>
    <w:rsid w:val="00AD2097"/>
    <w:rsid w:val="00AD2514"/>
    <w:rsid w:val="00AD465E"/>
    <w:rsid w:val="00AE5175"/>
    <w:rsid w:val="00AE652D"/>
    <w:rsid w:val="00AF40E3"/>
    <w:rsid w:val="00B00FFC"/>
    <w:rsid w:val="00B02A56"/>
    <w:rsid w:val="00B14D79"/>
    <w:rsid w:val="00B154EA"/>
    <w:rsid w:val="00B25527"/>
    <w:rsid w:val="00B27089"/>
    <w:rsid w:val="00B30B24"/>
    <w:rsid w:val="00B44B8E"/>
    <w:rsid w:val="00B47242"/>
    <w:rsid w:val="00B54031"/>
    <w:rsid w:val="00B55847"/>
    <w:rsid w:val="00B55931"/>
    <w:rsid w:val="00B66572"/>
    <w:rsid w:val="00B71128"/>
    <w:rsid w:val="00B7402A"/>
    <w:rsid w:val="00B83CBD"/>
    <w:rsid w:val="00B8436D"/>
    <w:rsid w:val="00B87614"/>
    <w:rsid w:val="00B92FEB"/>
    <w:rsid w:val="00B932D3"/>
    <w:rsid w:val="00BA342A"/>
    <w:rsid w:val="00BA3C09"/>
    <w:rsid w:val="00BA630C"/>
    <w:rsid w:val="00BC0565"/>
    <w:rsid w:val="00BC1548"/>
    <w:rsid w:val="00BC20B2"/>
    <w:rsid w:val="00BC3E39"/>
    <w:rsid w:val="00BC5FE2"/>
    <w:rsid w:val="00BE365D"/>
    <w:rsid w:val="00BF140D"/>
    <w:rsid w:val="00C05537"/>
    <w:rsid w:val="00C123CF"/>
    <w:rsid w:val="00C15C1F"/>
    <w:rsid w:val="00C20CEC"/>
    <w:rsid w:val="00C22B47"/>
    <w:rsid w:val="00C23CA7"/>
    <w:rsid w:val="00C24D5F"/>
    <w:rsid w:val="00C25455"/>
    <w:rsid w:val="00C25AA8"/>
    <w:rsid w:val="00C31968"/>
    <w:rsid w:val="00C354B9"/>
    <w:rsid w:val="00C359EE"/>
    <w:rsid w:val="00C3620B"/>
    <w:rsid w:val="00C53C8F"/>
    <w:rsid w:val="00C55920"/>
    <w:rsid w:val="00C56755"/>
    <w:rsid w:val="00C60601"/>
    <w:rsid w:val="00C63A58"/>
    <w:rsid w:val="00C642C0"/>
    <w:rsid w:val="00C66ACA"/>
    <w:rsid w:val="00C67E8A"/>
    <w:rsid w:val="00C712C4"/>
    <w:rsid w:val="00C83ED6"/>
    <w:rsid w:val="00C94518"/>
    <w:rsid w:val="00C950F8"/>
    <w:rsid w:val="00C9744B"/>
    <w:rsid w:val="00CA3844"/>
    <w:rsid w:val="00CB3911"/>
    <w:rsid w:val="00CB7097"/>
    <w:rsid w:val="00CC2918"/>
    <w:rsid w:val="00CE099D"/>
    <w:rsid w:val="00CE0E5D"/>
    <w:rsid w:val="00CE6989"/>
    <w:rsid w:val="00CF3378"/>
    <w:rsid w:val="00CF77FE"/>
    <w:rsid w:val="00D2174E"/>
    <w:rsid w:val="00D337E5"/>
    <w:rsid w:val="00D339DD"/>
    <w:rsid w:val="00D34A65"/>
    <w:rsid w:val="00D35659"/>
    <w:rsid w:val="00D37746"/>
    <w:rsid w:val="00D47812"/>
    <w:rsid w:val="00D47AA5"/>
    <w:rsid w:val="00D5254A"/>
    <w:rsid w:val="00D53C6F"/>
    <w:rsid w:val="00D5484C"/>
    <w:rsid w:val="00D61F9D"/>
    <w:rsid w:val="00D63F74"/>
    <w:rsid w:val="00D64283"/>
    <w:rsid w:val="00D64DB5"/>
    <w:rsid w:val="00D67B33"/>
    <w:rsid w:val="00D7047C"/>
    <w:rsid w:val="00D7159A"/>
    <w:rsid w:val="00D75247"/>
    <w:rsid w:val="00D97841"/>
    <w:rsid w:val="00DA522B"/>
    <w:rsid w:val="00DB198C"/>
    <w:rsid w:val="00DC176A"/>
    <w:rsid w:val="00DC6E50"/>
    <w:rsid w:val="00DC72EA"/>
    <w:rsid w:val="00DC7828"/>
    <w:rsid w:val="00DD2C82"/>
    <w:rsid w:val="00DE0C00"/>
    <w:rsid w:val="00DE2C3B"/>
    <w:rsid w:val="00DE565B"/>
    <w:rsid w:val="00DE7C99"/>
    <w:rsid w:val="00E0603B"/>
    <w:rsid w:val="00E12653"/>
    <w:rsid w:val="00E16AE9"/>
    <w:rsid w:val="00E17F10"/>
    <w:rsid w:val="00E25DFC"/>
    <w:rsid w:val="00E2609C"/>
    <w:rsid w:val="00E30B56"/>
    <w:rsid w:val="00E33727"/>
    <w:rsid w:val="00E433E1"/>
    <w:rsid w:val="00E51E20"/>
    <w:rsid w:val="00E52CCE"/>
    <w:rsid w:val="00E60E63"/>
    <w:rsid w:val="00E6205A"/>
    <w:rsid w:val="00E679F2"/>
    <w:rsid w:val="00E70E79"/>
    <w:rsid w:val="00E73558"/>
    <w:rsid w:val="00E75F3E"/>
    <w:rsid w:val="00E806D9"/>
    <w:rsid w:val="00E81926"/>
    <w:rsid w:val="00E81EEF"/>
    <w:rsid w:val="00E8329F"/>
    <w:rsid w:val="00E84B9F"/>
    <w:rsid w:val="00E856E5"/>
    <w:rsid w:val="00E93E27"/>
    <w:rsid w:val="00E95D24"/>
    <w:rsid w:val="00EA4855"/>
    <w:rsid w:val="00EC1B70"/>
    <w:rsid w:val="00EC3B3C"/>
    <w:rsid w:val="00ED7317"/>
    <w:rsid w:val="00EE3A6A"/>
    <w:rsid w:val="00EE5CD5"/>
    <w:rsid w:val="00EE658D"/>
    <w:rsid w:val="00F1519A"/>
    <w:rsid w:val="00F156D4"/>
    <w:rsid w:val="00F2113F"/>
    <w:rsid w:val="00F23A3A"/>
    <w:rsid w:val="00F24F21"/>
    <w:rsid w:val="00F305E0"/>
    <w:rsid w:val="00F30F75"/>
    <w:rsid w:val="00F356E0"/>
    <w:rsid w:val="00F414A4"/>
    <w:rsid w:val="00F41D94"/>
    <w:rsid w:val="00F42B6F"/>
    <w:rsid w:val="00F42D58"/>
    <w:rsid w:val="00F45061"/>
    <w:rsid w:val="00F507E7"/>
    <w:rsid w:val="00F56096"/>
    <w:rsid w:val="00F633FE"/>
    <w:rsid w:val="00F81AEE"/>
    <w:rsid w:val="00F81D7C"/>
    <w:rsid w:val="00F8576C"/>
    <w:rsid w:val="00F95D51"/>
    <w:rsid w:val="00F9787E"/>
    <w:rsid w:val="00FA3649"/>
    <w:rsid w:val="00FA4178"/>
    <w:rsid w:val="00FA4C8E"/>
    <w:rsid w:val="00FA5CC7"/>
    <w:rsid w:val="00FA6B8A"/>
    <w:rsid w:val="00FA7888"/>
    <w:rsid w:val="00FB7C3B"/>
    <w:rsid w:val="00FC17CF"/>
    <w:rsid w:val="00FD17D2"/>
    <w:rsid w:val="00FD3B38"/>
    <w:rsid w:val="00FD425B"/>
    <w:rsid w:val="00FD7816"/>
    <w:rsid w:val="00FE0274"/>
    <w:rsid w:val="00FE502A"/>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CDE1"/>
  <w15:docId w15:val="{C8270FC1-8C6E-43E3-A9F5-5C0AAEBB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89B"/>
    <w:pPr>
      <w:spacing w:after="120" w:line="240" w:lineRule="auto"/>
    </w:pPr>
    <w:rPr>
      <w:lang w:val="en-IE"/>
    </w:rPr>
  </w:style>
  <w:style w:type="paragraph" w:styleId="1">
    <w:name w:val="heading 1"/>
    <w:basedOn w:val="a"/>
    <w:next w:val="a"/>
    <w:link w:val="10"/>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2">
    <w:name w:val="heading 2"/>
    <w:basedOn w:val="a"/>
    <w:next w:val="a"/>
    <w:link w:val="20"/>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14D79"/>
    <w:pPr>
      <w:keepNext/>
      <w:jc w:val="center"/>
      <w:outlineLvl w:val="2"/>
    </w:pPr>
    <w:rPr>
      <w:rFonts w:ascii="Cambria" w:eastAsia="Calibri" w:hAnsi="Cambria" w:cs="Times New Roman"/>
      <w:bCs/>
      <w:sz w:val="44"/>
      <w:szCs w:val="44"/>
      <w:lang w:eastAsia="es-ES"/>
    </w:rPr>
  </w:style>
  <w:style w:type="paragraph" w:styleId="4">
    <w:name w:val="heading 4"/>
    <w:basedOn w:val="a"/>
    <w:next w:val="a"/>
    <w:link w:val="40"/>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C67"/>
    <w:pPr>
      <w:spacing w:after="0"/>
    </w:pPr>
    <w:rPr>
      <w:rFonts w:ascii="Tahoma" w:hAnsi="Tahoma" w:cs="Tahoma"/>
      <w:sz w:val="16"/>
      <w:szCs w:val="16"/>
    </w:rPr>
  </w:style>
  <w:style w:type="character" w:customStyle="1" w:styleId="a4">
    <w:name w:val="Текст выноски Знак"/>
    <w:basedOn w:val="a0"/>
    <w:link w:val="a3"/>
    <w:uiPriority w:val="99"/>
    <w:semiHidden/>
    <w:rsid w:val="001A1C67"/>
    <w:rPr>
      <w:rFonts w:ascii="Tahoma" w:hAnsi="Tahoma" w:cs="Tahoma"/>
      <w:sz w:val="16"/>
      <w:szCs w:val="16"/>
    </w:rPr>
  </w:style>
  <w:style w:type="paragraph" w:styleId="a5">
    <w:name w:val="header"/>
    <w:basedOn w:val="a"/>
    <w:link w:val="a6"/>
    <w:uiPriority w:val="99"/>
    <w:unhideWhenUsed/>
    <w:rsid w:val="001A1C67"/>
    <w:pPr>
      <w:tabs>
        <w:tab w:val="center" w:pos="4252"/>
        <w:tab w:val="right" w:pos="8504"/>
      </w:tabs>
      <w:spacing w:after="0"/>
    </w:pPr>
  </w:style>
  <w:style w:type="character" w:customStyle="1" w:styleId="a6">
    <w:name w:val="Верхний колонтитул Знак"/>
    <w:basedOn w:val="a0"/>
    <w:link w:val="a5"/>
    <w:uiPriority w:val="99"/>
    <w:rsid w:val="001A1C67"/>
  </w:style>
  <w:style w:type="paragraph" w:styleId="a7">
    <w:name w:val="footer"/>
    <w:basedOn w:val="a"/>
    <w:link w:val="a8"/>
    <w:uiPriority w:val="99"/>
    <w:unhideWhenUsed/>
    <w:rsid w:val="001A1C67"/>
    <w:pPr>
      <w:tabs>
        <w:tab w:val="center" w:pos="4252"/>
        <w:tab w:val="right" w:pos="8504"/>
      </w:tabs>
      <w:spacing w:after="0"/>
    </w:pPr>
  </w:style>
  <w:style w:type="character" w:customStyle="1" w:styleId="a8">
    <w:name w:val="Нижний колонтитул Знак"/>
    <w:basedOn w:val="a0"/>
    <w:link w:val="a7"/>
    <w:uiPriority w:val="99"/>
    <w:rsid w:val="001A1C67"/>
  </w:style>
  <w:style w:type="character" w:customStyle="1" w:styleId="30">
    <w:name w:val="Заголовок 3 Знак"/>
    <w:basedOn w:val="a0"/>
    <w:link w:val="3"/>
    <w:uiPriority w:val="99"/>
    <w:rsid w:val="00B14D79"/>
    <w:rPr>
      <w:rFonts w:ascii="Cambria" w:eastAsia="Calibri" w:hAnsi="Cambria" w:cs="Times New Roman"/>
      <w:bCs/>
      <w:sz w:val="44"/>
      <w:szCs w:val="44"/>
      <w:lang w:eastAsia="es-ES"/>
    </w:rPr>
  </w:style>
  <w:style w:type="paragraph" w:customStyle="1" w:styleId="COROADOParrafo">
    <w:name w:val="COROADO Parrafo"/>
    <w:basedOn w:val="a"/>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a"/>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a9">
    <w:name w:val="Hyperlink"/>
    <w:basedOn w:val="a0"/>
    <w:uiPriority w:val="99"/>
    <w:unhideWhenUsed/>
    <w:rsid w:val="00C05537"/>
    <w:rPr>
      <w:color w:val="0000FF" w:themeColor="hyperlink"/>
      <w:u w:val="single"/>
    </w:rPr>
  </w:style>
  <w:style w:type="paragraph" w:styleId="aa">
    <w:name w:val="No Spacing"/>
    <w:link w:val="ab"/>
    <w:uiPriority w:val="1"/>
    <w:qFormat/>
    <w:rsid w:val="00F81D7C"/>
    <w:pPr>
      <w:spacing w:after="0" w:line="240" w:lineRule="auto"/>
    </w:pPr>
    <w:rPr>
      <w:rFonts w:asciiTheme="minorHAnsi" w:eastAsiaTheme="minorEastAsia" w:hAnsiTheme="minorHAnsi" w:cstheme="minorBidi"/>
    </w:rPr>
  </w:style>
  <w:style w:type="character" w:customStyle="1" w:styleId="ab">
    <w:name w:val="Без интервала Знак"/>
    <w:basedOn w:val="a0"/>
    <w:link w:val="aa"/>
    <w:uiPriority w:val="1"/>
    <w:rsid w:val="00F81D7C"/>
    <w:rPr>
      <w:rFonts w:asciiTheme="minorHAnsi" w:eastAsiaTheme="minorEastAsia" w:hAnsiTheme="minorHAnsi" w:cstheme="minorBidi"/>
    </w:rPr>
  </w:style>
  <w:style w:type="paragraph" w:styleId="ac">
    <w:name w:val="List Paragraph"/>
    <w:basedOn w:val="a"/>
    <w:uiPriority w:val="34"/>
    <w:qFormat/>
    <w:rsid w:val="008A6DE2"/>
    <w:pPr>
      <w:ind w:left="720"/>
      <w:contextualSpacing/>
    </w:pPr>
    <w:rPr>
      <w:rFonts w:asciiTheme="minorHAnsi" w:eastAsiaTheme="minorEastAsia" w:hAnsiTheme="minorHAnsi" w:cs="Times New Roman"/>
      <w:lang w:eastAsia="es-ES"/>
    </w:rPr>
  </w:style>
  <w:style w:type="character" w:customStyle="1" w:styleId="40">
    <w:name w:val="Заголовок 4 Знак"/>
    <w:basedOn w:val="a0"/>
    <w:link w:val="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10">
    <w:name w:val="Заголовок 1 Знак"/>
    <w:basedOn w:val="a0"/>
    <w:link w:val="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ad">
    <w:name w:val="Normal (Web)"/>
    <w:basedOn w:val="a"/>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ae">
    <w:name w:val="Strong"/>
    <w:basedOn w:val="a0"/>
    <w:uiPriority w:val="22"/>
    <w:qFormat/>
    <w:rsid w:val="00044960"/>
    <w:rPr>
      <w:b/>
      <w:bCs/>
    </w:rPr>
  </w:style>
  <w:style w:type="character" w:styleId="af">
    <w:name w:val="Emphasis"/>
    <w:basedOn w:val="a0"/>
    <w:uiPriority w:val="20"/>
    <w:qFormat/>
    <w:rsid w:val="00044960"/>
    <w:rPr>
      <w:i/>
      <w:iCs/>
    </w:rPr>
  </w:style>
  <w:style w:type="character" w:customStyle="1" w:styleId="apple-converted-space">
    <w:name w:val="apple-converted-space"/>
    <w:basedOn w:val="a0"/>
    <w:rsid w:val="00044960"/>
  </w:style>
  <w:style w:type="paragraph" w:customStyle="1" w:styleId="TableText">
    <w:name w:val="Table Text"/>
    <w:basedOn w:val="a"/>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a"/>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a"/>
    <w:rsid w:val="00044960"/>
    <w:pPr>
      <w:widowControl w:val="0"/>
      <w:spacing w:after="0"/>
    </w:pPr>
    <w:rPr>
      <w:rFonts w:ascii="Arial" w:eastAsia="Times New Roman" w:hAnsi="Arial" w:cs="Times New Roman"/>
      <w:sz w:val="20"/>
      <w:szCs w:val="20"/>
      <w:lang w:val="en-US"/>
    </w:rPr>
  </w:style>
  <w:style w:type="table" w:styleId="af0">
    <w:name w:val="Table Grid"/>
    <w:basedOn w:val="a1"/>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a0"/>
    <w:rsid w:val="00044960"/>
  </w:style>
  <w:style w:type="character" w:customStyle="1" w:styleId="20">
    <w:name w:val="Заголовок 2 Знак"/>
    <w:basedOn w:val="a0"/>
    <w:link w:val="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af1">
    <w:name w:val="footnote text"/>
    <w:aliases w:val="Schriftart: 9 pt,Schriftart: 10 pt,Schriftart: 8 pt,WB-Fußnotentext,fn,Footnotes,Footnote ak,FoodNote,ft,Footnote text,Footnote,Footnote Text Char1 Char Char,Schriftart: 8 p,Podrozdział,Fußnote,Podrozdzia3,footnote text"/>
    <w:basedOn w:val="a"/>
    <w:link w:val="af2"/>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a0"/>
    <w:uiPriority w:val="99"/>
    <w:semiHidden/>
    <w:rsid w:val="004E5FF0"/>
    <w:rPr>
      <w:sz w:val="20"/>
      <w:szCs w:val="20"/>
    </w:rPr>
  </w:style>
  <w:style w:type="character" w:customStyle="1" w:styleId="af2">
    <w:name w:val="Текст сноски Знак"/>
    <w:aliases w:val="Schriftart: 9 pt Знак,Schriftart: 10 pt Знак,Schriftart: 8 pt Знак,WB-Fußnotentext Знак,fn Знак,Footnotes Знак,Footnote ak Знак,FoodNote Знак,ft Знак,Footnote text Знак,Footnote Знак,Footnote Text Char1 Char Char Знак,Podrozdział Знак"/>
    <w:basedOn w:val="a0"/>
    <w:link w:val="af1"/>
    <w:uiPriority w:val="99"/>
    <w:semiHidden/>
    <w:rsid w:val="004E5FF0"/>
    <w:rPr>
      <w:rFonts w:ascii="Times New Roman" w:eastAsia="Times New Roman" w:hAnsi="Times New Roman" w:cs="Times New Roman"/>
      <w:sz w:val="20"/>
      <w:szCs w:val="20"/>
      <w:lang w:val="en-IE" w:eastAsia="es-ES"/>
    </w:rPr>
  </w:style>
  <w:style w:type="character" w:styleId="af3">
    <w:name w:val="footnote reference"/>
    <w:aliases w:val="Footnote symbol,Times 10 Point,Exposant 3 Point,Footnote number,Footnote Reference Number,Footnote reference number,Footnote Reference Superscript,EN Footnote Reference,note TESI,Voetnootverwijzing,fr,o,FR,FR1,Footnote Reference/"/>
    <w:basedOn w:val="a0"/>
    <w:uiPriority w:val="99"/>
    <w:semiHidden/>
    <w:rsid w:val="004E5FF0"/>
    <w:rPr>
      <w:vertAlign w:val="superscript"/>
    </w:rPr>
  </w:style>
  <w:style w:type="paragraph" w:styleId="af4">
    <w:name w:val="TOC Heading"/>
    <w:basedOn w:val="1"/>
    <w:next w:val="a"/>
    <w:uiPriority w:val="39"/>
    <w:unhideWhenUsed/>
    <w:qFormat/>
    <w:rsid w:val="004E5FF0"/>
    <w:pPr>
      <w:outlineLvl w:val="9"/>
    </w:pPr>
    <w:rPr>
      <w:lang w:val="en-US" w:eastAsia="ja-JP"/>
    </w:rPr>
  </w:style>
  <w:style w:type="paragraph" w:styleId="11">
    <w:name w:val="toc 1"/>
    <w:basedOn w:val="a"/>
    <w:next w:val="a"/>
    <w:autoRedefine/>
    <w:uiPriority w:val="39"/>
    <w:unhideWhenUsed/>
    <w:qFormat/>
    <w:rsid w:val="004E5FF0"/>
    <w:pPr>
      <w:spacing w:after="100"/>
    </w:pPr>
  </w:style>
  <w:style w:type="paragraph" w:styleId="21">
    <w:name w:val="toc 2"/>
    <w:basedOn w:val="a"/>
    <w:next w:val="a"/>
    <w:autoRedefine/>
    <w:uiPriority w:val="39"/>
    <w:unhideWhenUsed/>
    <w:qFormat/>
    <w:rsid w:val="004E5FF0"/>
    <w:pPr>
      <w:spacing w:after="100"/>
      <w:ind w:left="220"/>
    </w:pPr>
  </w:style>
  <w:style w:type="paragraph" w:customStyle="1" w:styleId="corpsdetextesusfood">
    <w:name w:val="corpsdetextesusfood"/>
    <w:basedOn w:val="a"/>
    <w:rsid w:val="00834E91"/>
    <w:pPr>
      <w:spacing w:after="0"/>
    </w:pPr>
    <w:rPr>
      <w:rFonts w:ascii="Times New Roman" w:eastAsia="Times New Roman" w:hAnsi="Times New Roman" w:cs="Times New Roman"/>
      <w:sz w:val="24"/>
      <w:szCs w:val="24"/>
      <w:lang w:val="en-GB" w:eastAsia="en-GB"/>
    </w:rPr>
  </w:style>
  <w:style w:type="character" w:styleId="af5">
    <w:name w:val="annotation reference"/>
    <w:basedOn w:val="a0"/>
    <w:uiPriority w:val="99"/>
    <w:semiHidden/>
    <w:unhideWhenUsed/>
    <w:rsid w:val="00834E91"/>
    <w:rPr>
      <w:sz w:val="16"/>
      <w:szCs w:val="16"/>
    </w:rPr>
  </w:style>
  <w:style w:type="paragraph" w:styleId="af6">
    <w:name w:val="annotation text"/>
    <w:basedOn w:val="a"/>
    <w:link w:val="af7"/>
    <w:uiPriority w:val="99"/>
    <w:semiHidden/>
    <w:unhideWhenUsed/>
    <w:rsid w:val="00834E91"/>
    <w:rPr>
      <w:sz w:val="20"/>
      <w:szCs w:val="20"/>
    </w:rPr>
  </w:style>
  <w:style w:type="character" w:customStyle="1" w:styleId="af7">
    <w:name w:val="Текст примечания Знак"/>
    <w:basedOn w:val="a0"/>
    <w:link w:val="af6"/>
    <w:uiPriority w:val="99"/>
    <w:semiHidden/>
    <w:rsid w:val="00834E91"/>
    <w:rPr>
      <w:sz w:val="20"/>
      <w:szCs w:val="20"/>
      <w:lang w:val="en-IE"/>
    </w:rPr>
  </w:style>
  <w:style w:type="paragraph" w:styleId="af8">
    <w:name w:val="annotation subject"/>
    <w:basedOn w:val="af6"/>
    <w:next w:val="af6"/>
    <w:link w:val="af9"/>
    <w:uiPriority w:val="99"/>
    <w:semiHidden/>
    <w:unhideWhenUsed/>
    <w:rsid w:val="00834E91"/>
    <w:rPr>
      <w:b/>
      <w:bCs/>
    </w:rPr>
  </w:style>
  <w:style w:type="character" w:customStyle="1" w:styleId="af9">
    <w:name w:val="Тема примечания Знак"/>
    <w:basedOn w:val="af7"/>
    <w:link w:val="af8"/>
    <w:uiPriority w:val="99"/>
    <w:semiHidden/>
    <w:rsid w:val="00834E91"/>
    <w:rPr>
      <w:b/>
      <w:bCs/>
      <w:sz w:val="20"/>
      <w:szCs w:val="20"/>
      <w:lang w:val="en-IE"/>
    </w:rPr>
  </w:style>
  <w:style w:type="paragraph" w:customStyle="1" w:styleId="ttleoftablesusfood">
    <w:name w:val="ttleoftablesusfood"/>
    <w:basedOn w:val="a"/>
    <w:rsid w:val="00094EB4"/>
    <w:pPr>
      <w:spacing w:before="100" w:beforeAutospacing="1" w:after="100" w:afterAutospacing="1"/>
    </w:pPr>
    <w:rPr>
      <w:rFonts w:ascii="Times New Roman" w:hAnsi="Times New Roman" w:cs="Times New Roman"/>
      <w:sz w:val="24"/>
      <w:szCs w:val="24"/>
      <w:lang w:val="fr-FR" w:eastAsia="fr-FR"/>
    </w:rPr>
  </w:style>
  <w:style w:type="paragraph" w:styleId="41">
    <w:name w:val="toc 4"/>
    <w:basedOn w:val="a"/>
    <w:next w:val="a"/>
    <w:autoRedefine/>
    <w:uiPriority w:val="39"/>
    <w:unhideWhenUsed/>
    <w:rsid w:val="0077742E"/>
    <w:pPr>
      <w:spacing w:after="100"/>
      <w:ind w:left="660"/>
    </w:pPr>
  </w:style>
  <w:style w:type="paragraph" w:styleId="afa">
    <w:name w:val="Title"/>
    <w:basedOn w:val="a"/>
    <w:next w:val="a"/>
    <w:link w:val="afb"/>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afb">
    <w:name w:val="Заголовок Знак"/>
    <w:basedOn w:val="a0"/>
    <w:link w:val="afa"/>
    <w:uiPriority w:val="10"/>
    <w:rsid w:val="009474B1"/>
    <w:rPr>
      <w:rFonts w:eastAsiaTheme="majorEastAsia" w:cstheme="majorBidi"/>
      <w:color w:val="000000" w:themeColor="text1"/>
      <w:spacing w:val="5"/>
      <w:kern w:val="28"/>
      <w:sz w:val="34"/>
      <w:szCs w:val="52"/>
      <w:lang w:val="en-IE"/>
    </w:rPr>
  </w:style>
  <w:style w:type="paragraph" w:styleId="31">
    <w:name w:val="toc 3"/>
    <w:basedOn w:val="a"/>
    <w:next w:val="a"/>
    <w:autoRedefine/>
    <w:uiPriority w:val="39"/>
    <w:unhideWhenUsed/>
    <w:qFormat/>
    <w:rsid w:val="00EA4855"/>
    <w:pPr>
      <w:spacing w:after="100"/>
      <w:ind w:left="440"/>
    </w:pPr>
  </w:style>
  <w:style w:type="character" w:styleId="afc">
    <w:name w:val="FollowedHyperlink"/>
    <w:basedOn w:val="a0"/>
    <w:uiPriority w:val="99"/>
    <w:semiHidden/>
    <w:unhideWhenUsed/>
    <w:rsid w:val="00414F76"/>
    <w:rPr>
      <w:color w:val="800080"/>
      <w:u w:val="single"/>
    </w:rPr>
  </w:style>
  <w:style w:type="paragraph" w:customStyle="1" w:styleId="xl63">
    <w:name w:val="xl63"/>
    <w:basedOn w:val="a"/>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a"/>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a"/>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a"/>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a"/>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a"/>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a"/>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a"/>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a"/>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a"/>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a"/>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a"/>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a"/>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a"/>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a"/>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a"/>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afd">
    <w:name w:val="Revision"/>
    <w:hidden/>
    <w:uiPriority w:val="99"/>
    <w:semiHidden/>
    <w:rsid w:val="00CE0E5D"/>
    <w:pPr>
      <w:spacing w:after="0" w:line="240" w:lineRule="auto"/>
    </w:pPr>
    <w:rPr>
      <w:lang w:val="en-IE"/>
    </w:rPr>
  </w:style>
  <w:style w:type="character" w:customStyle="1" w:styleId="Ratkaisematonmaininta1">
    <w:name w:val="Ratkaisematon maininta1"/>
    <w:basedOn w:val="a0"/>
    <w:uiPriority w:val="99"/>
    <w:semiHidden/>
    <w:unhideWhenUsed/>
    <w:rsid w:val="00FA4C8E"/>
    <w:rPr>
      <w:color w:val="808080"/>
      <w:shd w:val="clear" w:color="auto" w:fill="E6E6E6"/>
    </w:rPr>
  </w:style>
  <w:style w:type="paragraph" w:customStyle="1" w:styleId="TextEcoInno">
    <w:name w:val="Text Eco Inno"/>
    <w:basedOn w:val="afe"/>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afe">
    <w:name w:val="Body Text"/>
    <w:basedOn w:val="a"/>
    <w:link w:val="aff"/>
    <w:uiPriority w:val="99"/>
    <w:semiHidden/>
    <w:unhideWhenUsed/>
    <w:rsid w:val="00EC3B3C"/>
    <w:pPr>
      <w:spacing w:line="276" w:lineRule="auto"/>
    </w:pPr>
    <w:rPr>
      <w:lang w:val="es-ES"/>
    </w:rPr>
  </w:style>
  <w:style w:type="character" w:customStyle="1" w:styleId="aff">
    <w:name w:val="Основной текст Знак"/>
    <w:basedOn w:val="a0"/>
    <w:link w:val="afe"/>
    <w:uiPriority w:val="99"/>
    <w:semiHidden/>
    <w:rsid w:val="00EC3B3C"/>
  </w:style>
  <w:style w:type="character" w:customStyle="1" w:styleId="hps">
    <w:name w:val="hps"/>
    <w:basedOn w:val="a0"/>
    <w:rsid w:val="00EC3B3C"/>
  </w:style>
  <w:style w:type="paragraph" w:customStyle="1" w:styleId="Arial14grascentr">
    <w:name w:val="Arial14gras centré"/>
    <w:basedOn w:val="a"/>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a"/>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a"/>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a"/>
    <w:next w:val="a"/>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5">
    <w:name w:val="toc 5"/>
    <w:basedOn w:val="a"/>
    <w:next w:val="a"/>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6">
    <w:name w:val="toc 6"/>
    <w:basedOn w:val="a"/>
    <w:next w:val="a"/>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7">
    <w:name w:val="toc 7"/>
    <w:basedOn w:val="a"/>
    <w:next w:val="a"/>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8">
    <w:name w:val="toc 8"/>
    <w:basedOn w:val="a"/>
    <w:next w:val="a"/>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9">
    <w:name w:val="toc 9"/>
    <w:basedOn w:val="a"/>
    <w:next w:val="a"/>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 w:type="character" w:customStyle="1" w:styleId="fontstyle01">
    <w:name w:val="fontstyle01"/>
    <w:basedOn w:val="a0"/>
    <w:rsid w:val="00882125"/>
    <w:rPr>
      <w:rFonts w:ascii="Arial" w:hAnsi="Arial" w:cs="Arial" w:hint="default"/>
      <w:b/>
      <w:bCs/>
      <w:i w:val="0"/>
      <w:iCs w:val="0"/>
      <w:color w:val="00206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6ED0-9F83-47B7-A640-CD26BFFC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1942</Words>
  <Characters>11071</Characters>
  <Application>Microsoft Office Word</Application>
  <DocSecurity>0</DocSecurity>
  <Lines>92</Lines>
  <Paragraphs>25</Paragraphs>
  <ScaleCrop>false</ScaleCrop>
  <HeadingPairs>
    <vt:vector size="10" baseType="variant">
      <vt:variant>
        <vt:lpstr>Название</vt:lpstr>
      </vt:variant>
      <vt:variant>
        <vt:i4>1</vt:i4>
      </vt:variant>
      <vt:variant>
        <vt:lpstr>Titre</vt:lpstr>
      </vt:variant>
      <vt:variant>
        <vt:i4>1</vt:i4>
      </vt:variant>
      <vt:variant>
        <vt:lpstr>Otsikko</vt:lpstr>
      </vt:variant>
      <vt:variant>
        <vt:i4>1</vt:i4>
      </vt:variant>
      <vt:variant>
        <vt:lpstr>Title</vt:lpstr>
      </vt:variant>
      <vt:variant>
        <vt:i4>1</vt:i4>
      </vt:variant>
      <vt:variant>
        <vt:lpstr>Título</vt:lpstr>
      </vt:variant>
      <vt:variant>
        <vt:i4>1</vt:i4>
      </vt:variant>
    </vt:vector>
  </HeadingPairs>
  <TitlesOfParts>
    <vt:vector size="5" baseType="lpstr">
      <vt:lpstr/>
      <vt:lpstr/>
      <vt:lpstr/>
      <vt:lpstr/>
      <vt:lpstr/>
    </vt:vector>
  </TitlesOfParts>
  <Company>Ministerio de Ciencia e Innovación</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user</cp:lastModifiedBy>
  <cp:revision>32</cp:revision>
  <cp:lastPrinted>2017-12-03T18:26:00Z</cp:lastPrinted>
  <dcterms:created xsi:type="dcterms:W3CDTF">2019-03-29T13:54:00Z</dcterms:created>
  <dcterms:modified xsi:type="dcterms:W3CDTF">2021-04-09T17:52:00Z</dcterms:modified>
</cp:coreProperties>
</file>