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F66CB" w14:textId="77777777" w:rsidR="00EC3B3C" w:rsidRPr="005C1625" w:rsidRDefault="00576C6F" w:rsidP="005C1625">
      <w:pPr>
        <w:spacing w:after="0" w:line="288" w:lineRule="auto"/>
        <w:rPr>
          <w:b/>
          <w:color w:val="4F81BD" w:themeColor="accent1"/>
          <w:sz w:val="40"/>
        </w:rPr>
      </w:pPr>
      <w:r>
        <w:rPr>
          <w:noProof/>
          <w:sz w:val="24"/>
          <w:szCs w:val="24"/>
          <w:lang w:val="es-ES" w:eastAsia="es-ES"/>
        </w:rPr>
        <mc:AlternateContent>
          <mc:Choice Requires="wps">
            <w:drawing>
              <wp:anchor distT="0" distB="0" distL="114300" distR="114300" simplePos="0" relativeHeight="251693056" behindDoc="0" locked="0" layoutInCell="1" allowOverlap="1" wp14:anchorId="70F269A5" wp14:editId="1ECBD0AF">
                <wp:simplePos x="0" y="0"/>
                <wp:positionH relativeFrom="column">
                  <wp:posOffset>0</wp:posOffset>
                </wp:positionH>
                <wp:positionV relativeFrom="paragraph">
                  <wp:posOffset>0</wp:posOffset>
                </wp:positionV>
                <wp:extent cx="2137410" cy="700405"/>
                <wp:effectExtent l="0" t="0" r="0" b="0"/>
                <wp:wrapNone/>
                <wp:docPr id="279" name="Zone de texte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7410" cy="700405"/>
                        </a:xfrm>
                        <a:prstGeom prst="rect">
                          <a:avLst/>
                        </a:prstGeom>
                        <a:solidFill>
                          <a:schemeClr val="lt1"/>
                        </a:solidFill>
                        <a:ln w="6350">
                          <a:noFill/>
                        </a:ln>
                      </wps:spPr>
                      <wps:txbx>
                        <w:txbxContent>
                          <w:p w14:paraId="6EBB538D" w14:textId="77777777" w:rsidR="005C1625" w:rsidRPr="00EC3B3C" w:rsidRDefault="005C1625" w:rsidP="005C1625">
                            <w:pPr>
                              <w:spacing w:after="0" w:line="288" w:lineRule="auto"/>
                              <w:rPr>
                                <w:b/>
                                <w:color w:val="4F81BD" w:themeColor="accent1"/>
                                <w:sz w:val="40"/>
                              </w:rPr>
                            </w:pPr>
                            <w:r w:rsidRPr="00EC3B3C">
                              <w:rPr>
                                <w:b/>
                                <w:color w:val="4F81BD" w:themeColor="accent1"/>
                                <w:sz w:val="40"/>
                              </w:rPr>
                              <w:t xml:space="preserve">Annex </w:t>
                            </w:r>
                            <w:r w:rsidR="00161238">
                              <w:rPr>
                                <w:b/>
                                <w:color w:val="4F81BD" w:themeColor="accent1"/>
                                <w:sz w:val="4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F269A5" id="_x0000_t202" coordsize="21600,21600" o:spt="202" path="m,l,21600r21600,l21600,xe">
                <v:stroke joinstyle="miter"/>
                <v:path gradientshapeok="t" o:connecttype="rect"/>
              </v:shapetype>
              <v:shape id="Zone de texte 279" o:spid="_x0000_s1026" type="#_x0000_t202" style="position:absolute;margin-left:0;margin-top:0;width:168.3pt;height:55.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" fillcolor="white [3201]" stroked="f" strokeweight=".5pt">
                <v:textbox>
                  <w:txbxContent>
                    <w:p w14:paraId="6EBB538D" w14:textId="77777777" w:rsidR="005C1625" w:rsidRPr="00EC3B3C" w:rsidRDefault="005C1625" w:rsidP="005C1625">
                      <w:pPr>
                        <w:spacing w:after="0" w:line="288" w:lineRule="auto"/>
                        <w:rPr>
                          <w:b/>
                          <w:color w:val="4F81BD" w:themeColor="accent1"/>
                          <w:sz w:val="40"/>
                        </w:rPr>
                      </w:pPr>
                      <w:r w:rsidRPr="00EC3B3C">
                        <w:rPr>
                          <w:b/>
                          <w:color w:val="4F81BD" w:themeColor="accent1"/>
                          <w:sz w:val="40"/>
                        </w:rPr>
                        <w:t xml:space="preserve">Annex </w:t>
                      </w:r>
                      <w:r w:rsidR="00161238">
                        <w:rPr>
                          <w:b/>
                          <w:color w:val="4F81BD" w:themeColor="accent1"/>
                          <w:sz w:val="40"/>
                        </w:rPr>
                        <w:t>5</w:t>
                      </w:r>
                    </w:p>
                  </w:txbxContent>
                </v:textbox>
              </v:shape>
            </w:pict>
          </mc:Fallback>
        </mc:AlternateContent>
      </w:r>
    </w:p>
    <w:p w14:paraId="40575708" w14:textId="77777777" w:rsidR="005C1625" w:rsidRDefault="00576C6F">
      <w:pPr>
        <w:spacing w:after="200" w:line="276" w:lineRule="auto"/>
        <w:rPr>
          <w:b/>
          <w:bCs/>
          <w:color w:val="0070C0"/>
          <w:sz w:val="56"/>
          <w:szCs w:val="32"/>
          <w:lang w:val="en-US"/>
        </w:rPr>
      </w:pPr>
      <w:r>
        <w:rPr>
          <w:noProof/>
          <w:sz w:val="24"/>
          <w:szCs w:val="24"/>
          <w:lang w:val="es-ES" w:eastAsia="es-ES"/>
        </w:rPr>
        <mc:AlternateContent>
          <mc:Choice Requires="wpg">
            <w:drawing>
              <wp:anchor distT="0" distB="0" distL="114300" distR="114300" simplePos="0" relativeHeight="251697152" behindDoc="0" locked="0" layoutInCell="0" allowOverlap="1" wp14:anchorId="0C11993A" wp14:editId="1A2FFCC5">
                <wp:simplePos x="0" y="0"/>
                <wp:positionH relativeFrom="page">
                  <wp:posOffset>457200</wp:posOffset>
                </wp:positionH>
                <wp:positionV relativeFrom="margin">
                  <wp:posOffset>954405</wp:posOffset>
                </wp:positionV>
                <wp:extent cx="6482080" cy="7998460"/>
                <wp:effectExtent l="0" t="0" r="0" b="0"/>
                <wp:wrapNone/>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2080" cy="7998460"/>
                          <a:chOff x="0" y="3522"/>
                          <a:chExt cx="12239" cy="10878"/>
                        </a:xfrm>
                      </wpg:grpSpPr>
                      <wpg:grpSp>
                        <wpg:cNvPr id="194" name="Group 194"/>
                        <wpg:cNvGrpSpPr>
                          <a:grpSpLocks/>
                        </wpg:cNvGrpSpPr>
                        <wpg:grpSpPr bwMode="auto">
                          <a:xfrm>
                            <a:off x="0" y="9661"/>
                            <a:ext cx="12239" cy="4739"/>
                            <a:chOff x="-6" y="3399"/>
                            <a:chExt cx="12197" cy="4253"/>
                          </a:xfrm>
                        </wpg:grpSpPr>
                        <wpg:grpSp>
                          <wpg:cNvPr id="195" name="Group 4"/>
                          <wpg:cNvGrpSpPr>
                            <a:grpSpLocks/>
                          </wpg:cNvGrpSpPr>
                          <wpg:grpSpPr bwMode="auto">
                            <a:xfrm>
                              <a:off x="-6" y="3717"/>
                              <a:ext cx="12189" cy="3550"/>
                              <a:chOff x="18" y="7468"/>
                              <a:chExt cx="12189" cy="3550"/>
                            </a:xfrm>
                          </wpg:grpSpPr>
                          <wps:wsp>
                            <wps:cNvPr id="196"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D3DFE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9"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solidFill>
                              <a:srgbClr val="A7BFD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6" name="Rectangle 15"/>
                        <wps:cNvSpPr>
                          <a:spLocks noChangeArrowheads="1"/>
                        </wps:cNvSpPr>
                        <wps:spPr bwMode="auto">
                          <a:xfrm>
                            <a:off x="1296" y="3522"/>
                            <a:ext cx="10348" cy="7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DB7F4" w14:textId="77777777" w:rsidR="005C1625" w:rsidRDefault="005C1625" w:rsidP="000101DD">
                              <w:pPr>
                                <w:jc w:val="center"/>
                                <w:rPr>
                                  <w:b/>
                                  <w:bCs/>
                                  <w:color w:val="0070C0"/>
                                  <w:sz w:val="56"/>
                                  <w:szCs w:val="32"/>
                                  <w:lang w:val="en-US"/>
                                </w:rPr>
                              </w:pPr>
                              <w:r>
                                <w:rPr>
                                  <w:b/>
                                  <w:bCs/>
                                  <w:color w:val="0070C0"/>
                                  <w:sz w:val="56"/>
                                  <w:szCs w:val="32"/>
                                  <w:lang w:val="en-US"/>
                                </w:rPr>
                                <w:t xml:space="preserve">Templates for </w:t>
                              </w:r>
                              <w:r w:rsidR="000101DD">
                                <w:rPr>
                                  <w:b/>
                                  <w:bCs/>
                                  <w:color w:val="0070C0"/>
                                  <w:sz w:val="56"/>
                                  <w:szCs w:val="32"/>
                                  <w:lang w:val="en-US"/>
                                </w:rPr>
                                <w:t>Mid-Term Evaluation Report</w:t>
                              </w:r>
                            </w:p>
                            <w:p w14:paraId="10C6E1A9" w14:textId="77777777" w:rsidR="000101DD" w:rsidRPr="00D652BF" w:rsidRDefault="000101DD" w:rsidP="000101DD">
                              <w:pPr>
                                <w:jc w:val="center"/>
                                <w:rPr>
                                  <w:b/>
                                  <w:bCs/>
                                  <w:color w:val="0070C0"/>
                                  <w:sz w:val="56"/>
                                  <w:szCs w:val="32"/>
                                  <w:lang w:val="en-US"/>
                                </w:rPr>
                              </w:pPr>
                              <w:r>
                                <w:rPr>
                                  <w:b/>
                                  <w:bCs/>
                                  <w:color w:val="0070C0"/>
                                  <w:sz w:val="56"/>
                                  <w:szCs w:val="32"/>
                                  <w:lang w:val="en-US"/>
                                </w:rPr>
                                <w:t>(Individual and Consensus)</w:t>
                              </w:r>
                            </w:p>
                            <w:p w14:paraId="38CBD7F4" w14:textId="77777777" w:rsidR="005C1625" w:rsidRPr="00722C4A" w:rsidRDefault="005C1625" w:rsidP="005C1625">
                              <w:pPr>
                                <w:pStyle w:val="Default"/>
                                <w:rPr>
                                  <w:b/>
                                  <w:bCs/>
                                  <w:color w:val="404040"/>
                                  <w:sz w:val="48"/>
                                  <w:szCs w:val="32"/>
                                  <w:lang w:val="en-US"/>
                                </w:rPr>
                              </w:pPr>
                            </w:p>
                            <w:p w14:paraId="7F287105" w14:textId="77777777" w:rsidR="005C1625" w:rsidRDefault="005C1625" w:rsidP="005C1625">
                              <w:pPr>
                                <w:pStyle w:val="Default"/>
                                <w:rPr>
                                  <w:b/>
                                  <w:bCs/>
                                  <w:color w:val="404040"/>
                                  <w:sz w:val="48"/>
                                  <w:szCs w:val="32"/>
                                  <w:lang w:val="en-US"/>
                                </w:rPr>
                              </w:pPr>
                              <w:r w:rsidRPr="00722C4A">
                                <w:rPr>
                                  <w:b/>
                                  <w:bCs/>
                                  <w:color w:val="404040"/>
                                  <w:sz w:val="48"/>
                                  <w:szCs w:val="32"/>
                                  <w:lang w:val="en-US"/>
                                </w:rPr>
                                <w:t>Wate</w:t>
                              </w:r>
                              <w:r>
                                <w:rPr>
                                  <w:b/>
                                  <w:bCs/>
                                  <w:color w:val="404040"/>
                                  <w:sz w:val="48"/>
                                  <w:szCs w:val="32"/>
                                  <w:lang w:val="en-US"/>
                                </w:rPr>
                                <w:t xml:space="preserve">r Joint Programming Initiative </w:t>
                              </w:r>
                            </w:p>
                            <w:p w14:paraId="4D84D4A9" w14:textId="77777777" w:rsidR="005C1625" w:rsidRPr="00722C4A" w:rsidRDefault="003E702B" w:rsidP="005C1625">
                              <w:pPr>
                                <w:pStyle w:val="Default"/>
                                <w:rPr>
                                  <w:b/>
                                  <w:bCs/>
                                  <w:color w:val="404040"/>
                                  <w:sz w:val="48"/>
                                  <w:szCs w:val="32"/>
                                  <w:lang w:val="en-US"/>
                                </w:rPr>
                              </w:pPr>
                              <w:r>
                                <w:rPr>
                                  <w:b/>
                                  <w:bCs/>
                                  <w:color w:val="404040"/>
                                  <w:sz w:val="48"/>
                                  <w:szCs w:val="32"/>
                                  <w:lang w:val="en-US"/>
                                </w:rPr>
                                <w:t xml:space="preserve">2018 </w:t>
                              </w:r>
                              <w:r w:rsidR="005C1625">
                                <w:rPr>
                                  <w:b/>
                                  <w:bCs/>
                                  <w:color w:val="404040"/>
                                  <w:sz w:val="48"/>
                                  <w:szCs w:val="32"/>
                                  <w:lang w:val="en-US"/>
                                </w:rPr>
                                <w:t>Joint</w:t>
                              </w:r>
                              <w:r w:rsidR="005C1625" w:rsidRPr="00722C4A">
                                <w:rPr>
                                  <w:b/>
                                  <w:bCs/>
                                  <w:color w:val="404040"/>
                                  <w:sz w:val="48"/>
                                  <w:szCs w:val="32"/>
                                  <w:lang w:val="en-US"/>
                                </w:rPr>
                                <w:t xml:space="preserve"> Call</w:t>
                              </w:r>
                            </w:p>
                            <w:p w14:paraId="7BDF3D5E" w14:textId="77777777" w:rsidR="005C1625" w:rsidRDefault="003E702B" w:rsidP="005C1625">
                              <w:pPr>
                                <w:rPr>
                                  <w:rFonts w:ascii="Arial" w:eastAsiaTheme="minorEastAsia" w:hAnsi="Arial"/>
                                  <w:bCs/>
                                  <w:i/>
                                  <w:color w:val="0070C0"/>
                                  <w:sz w:val="48"/>
                                  <w:szCs w:val="32"/>
                                  <w:lang w:val="en-US" w:eastAsia="es-ES"/>
                                </w:rPr>
                              </w:pPr>
                              <w:bookmarkStart w:id="0" w:name="_Hlk532391309"/>
                              <w:r>
                                <w:rPr>
                                  <w:rFonts w:ascii="Arial" w:eastAsiaTheme="minorEastAsia" w:hAnsi="Arial"/>
                                  <w:bCs/>
                                  <w:i/>
                                  <w:color w:val="0070C0"/>
                                  <w:sz w:val="48"/>
                                  <w:szCs w:val="32"/>
                                  <w:lang w:val="en-US" w:eastAsia="es-ES"/>
                                </w:rPr>
                                <w:t xml:space="preserve">Closing the water cycle gap - </w:t>
                              </w:r>
                              <w:r w:rsidRPr="005F76EC">
                                <w:rPr>
                                  <w:rFonts w:ascii="Arial" w:eastAsiaTheme="minorEastAsia" w:hAnsi="Arial"/>
                                  <w:bCs/>
                                  <w:i/>
                                  <w:color w:val="0070C0"/>
                                  <w:sz w:val="48"/>
                                  <w:szCs w:val="32"/>
                                  <w:lang w:val="en-US" w:eastAsia="es-ES"/>
                                </w:rPr>
                                <w:t>Sustainable management of water resources</w:t>
                              </w:r>
                            </w:p>
                            <w:bookmarkEnd w:id="0"/>
                            <w:p w14:paraId="3E424785" w14:textId="77777777" w:rsidR="005C1625" w:rsidRDefault="005C1625" w:rsidP="005C1625">
                              <w:pPr>
                                <w:rPr>
                                  <w:sz w:val="24"/>
                                  <w:szCs w:val="24"/>
                                  <w:lang w:val="en-GB"/>
                                </w:rPr>
                              </w:pPr>
                              <w:r>
                                <w:rPr>
                                  <w:sz w:val="24"/>
                                  <w:szCs w:val="24"/>
                                  <w:lang w:val="en-GB"/>
                                </w:rPr>
                                <w:t xml:space="preserve">These Project Management Guidelines will </w:t>
                              </w:r>
                              <w:r w:rsidRPr="00A94D6A">
                                <w:rPr>
                                  <w:sz w:val="24"/>
                                  <w:szCs w:val="24"/>
                                  <w:lang w:val="en-GB"/>
                                </w:rPr>
                                <w:t>be effe</w:t>
                              </w:r>
                              <w:r>
                                <w:rPr>
                                  <w:sz w:val="24"/>
                                  <w:szCs w:val="24"/>
                                  <w:lang w:val="en-GB"/>
                                </w:rPr>
                                <w:t xml:space="preserve">ctive from the date of the National funding decisions and </w:t>
                              </w:r>
                              <w:r w:rsidRPr="00A94D6A">
                                <w:rPr>
                                  <w:sz w:val="24"/>
                                  <w:szCs w:val="24"/>
                                  <w:lang w:val="en-GB"/>
                                </w:rPr>
                                <w:t xml:space="preserve">shall remain in force until the last </w:t>
                              </w:r>
                              <w:r>
                                <w:rPr>
                                  <w:sz w:val="24"/>
                                  <w:szCs w:val="24"/>
                                  <w:lang w:val="en-GB"/>
                                </w:rPr>
                                <w:t>f</w:t>
                              </w:r>
                              <w:r w:rsidRPr="00A94D6A">
                                <w:rPr>
                                  <w:sz w:val="24"/>
                                  <w:szCs w:val="24"/>
                                  <w:lang w:val="en-GB"/>
                                </w:rPr>
                                <w:t xml:space="preserve">inal </w:t>
                              </w:r>
                              <w:r>
                                <w:rPr>
                                  <w:sz w:val="24"/>
                                  <w:szCs w:val="24"/>
                                  <w:lang w:val="en-GB"/>
                                </w:rPr>
                                <w:t>p</w:t>
                              </w:r>
                              <w:r w:rsidRPr="00A94D6A">
                                <w:rPr>
                                  <w:sz w:val="24"/>
                                  <w:szCs w:val="24"/>
                                  <w:lang w:val="en-GB"/>
                                </w:rPr>
                                <w:t>roject</w:t>
                              </w:r>
                              <w:r>
                                <w:rPr>
                                  <w:sz w:val="24"/>
                                  <w:szCs w:val="24"/>
                                  <w:lang w:val="en-GB"/>
                                </w:rPr>
                                <w:t xml:space="preserve"> </w:t>
                              </w:r>
                              <w:r w:rsidRPr="00A94D6A">
                                <w:rPr>
                                  <w:sz w:val="24"/>
                                  <w:szCs w:val="24"/>
                                  <w:lang w:val="en-GB"/>
                                </w:rPr>
                                <w:t>report is approved</w:t>
                              </w:r>
                              <w:r>
                                <w:rPr>
                                  <w:sz w:val="24"/>
                                  <w:szCs w:val="24"/>
                                  <w:lang w:val="en-GB"/>
                                </w:rPr>
                                <w:t xml:space="preserve"> in </w:t>
                              </w:r>
                              <w:r w:rsidR="00AD2514" w:rsidRPr="00AD2514">
                                <w:rPr>
                                  <w:sz w:val="24"/>
                                  <w:szCs w:val="24"/>
                                  <w:lang w:val="en-GB"/>
                                </w:rPr>
                                <w:t>2022</w:t>
                              </w:r>
                              <w:r>
                                <w:rPr>
                                  <w:sz w:val="24"/>
                                  <w:szCs w:val="24"/>
                                  <w:lang w:val="en-GB"/>
                                </w:rPr>
                                <w:t>.</w:t>
                              </w:r>
                            </w:p>
                            <w:p w14:paraId="0FBE8346" w14:textId="77777777" w:rsidR="005C1625" w:rsidRPr="00623018" w:rsidRDefault="000101DD" w:rsidP="005C1625">
                              <w:pPr>
                                <w:jc w:val="center"/>
                                <w:rPr>
                                  <w:b/>
                                  <w:color w:val="FF0000"/>
                                  <w:sz w:val="24"/>
                                  <w:szCs w:val="24"/>
                                  <w:u w:val="single"/>
                                  <w:lang w:val="en-GB"/>
                                </w:rPr>
                              </w:pPr>
                              <w:r w:rsidRPr="00A42C96">
                                <w:rPr>
                                  <w:rFonts w:eastAsia="MS Gothic"/>
                                  <w:b/>
                                  <w:bCs/>
                                  <w:sz w:val="26"/>
                                  <w:szCs w:val="26"/>
                                  <w:lang w:val="en-US"/>
                                </w:rPr>
                                <w:t xml:space="preserve">The </w:t>
                              </w:r>
                              <w:r>
                                <w:rPr>
                                  <w:rFonts w:eastAsia="MS Gothic"/>
                                  <w:b/>
                                  <w:bCs/>
                                  <w:sz w:val="26"/>
                                  <w:szCs w:val="26"/>
                                  <w:lang w:val="en-US"/>
                                </w:rPr>
                                <w:t>Mid-Term</w:t>
                              </w:r>
                              <w:r w:rsidRPr="00A42C96">
                                <w:rPr>
                                  <w:rFonts w:eastAsia="MS Gothic"/>
                                  <w:b/>
                                  <w:bCs/>
                                  <w:sz w:val="26"/>
                                  <w:szCs w:val="26"/>
                                  <w:lang w:val="en-US"/>
                                </w:rPr>
                                <w:t xml:space="preserve"> Consensus Report will be made available to the Consortium as well as CSC and JPI Water GB</w:t>
                              </w:r>
                              <w:r>
                                <w:rPr>
                                  <w:rFonts w:eastAsia="MS Gothic"/>
                                  <w:b/>
                                  <w:bCs/>
                                  <w:sz w:val="26"/>
                                  <w:szCs w:val="26"/>
                                  <w:lang w:val="en-US"/>
                                </w:rPr>
                                <w:t>.</w:t>
                              </w: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0C11993A" id="Group 193" o:spid="_x0000_s1027" style="position:absolute;margin-left:36pt;margin-top:75.15pt;width:510.4pt;height:629.8pt;z-index:251697152;mso-position-horizontal-relative:page;mso-position-vertical-relative:margin;mso-height-relative:margin" coordorigin=",3522" coordsize="12239,1087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" o:allowincell="f">
                <v:group id="Group 194" o:spid="_x0000_s1028" style="position:absolute;top:9661;width:12239;height:4739" coordorigin="-6,3399" coordsize="12197,42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">
                  <v:group id="Group 4" o:spid="_x0000_s1029" style="position:absolute;left:-6;top:3717;width:12189;height:3550" coordorigin="18,7468" coordsize="12189,3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">
                    <v:shape id="Freeform 5" o:spid="_x0000_s1030" style="position:absolute;left:18;top:7837;width:7132;height:2863;visibility:visible;mso-wrap-style:square;v-text-anchor:top" coordsize="7132,28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" path="m,l17,2863,7132,2578r,-2378l,xe" fillcolor="#a7bfde" stroked="f">
                      <v:fill opacity="32896f"/>
                      <v:path arrowok="t" o:connecttype="custom" o:connectlocs="0,0;17,2863;7132,2578;7132,200;0,0" o:connectangles="0,0,0,0,0"/>
                    </v:shape>
                    <v:shape id="Freeform 6" o:spid="_x0000_s1031" style="position:absolute;left:7150;top:7468;width:3466;height:3550;visibility:visible;mso-wrap-style:square;v-text-anchor:top" coordsize="3466,3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" path="m,569l,2930r3466,620l3466,,,569xe" fillcolor="#d3dfee" stroked="f">
                      <v:fill opacity="32896f"/>
                      <v:path arrowok="t" o:connecttype="custom" o:connectlocs="0,569;0,2930;3466,3550;3466,0;0,569" o:connectangles="0,0,0,0,0"/>
                    </v:shape>
                    <v:shape id="Freeform 7" o:spid="_x0000_s1032" style="position:absolute;left:10616;top:7468;width:1591;height:3550;visibility:visible;mso-wrap-style:square;v-text-anchor:top" coordsize="1591,3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" path="m,l,3550,1591,2746r,-2009l,xe" fillcolor="#a7bfde" stroked="f">
                      <v:fill opacity="32896f"/>
                      <v:path arrowok="t" o:connecttype="custom" o:connectlocs="0,0;0,3550;1591,2746;1591,737;0,0" o:connectangles="0,0,0,0,0"/>
                    </v:shape>
                  </v:group>
                  <v:shape id="Freeform 8" o:spid="_x0000_s1033" style="position:absolute;left:8071;top:4069;width:4120;height:2913;visibility:visible;mso-wrap-style:square;v-text-anchor:top" coordsize="4120,29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" path="m1,251l,2662r4120,251l4120,,1,251xe" fillcolor="#d8d8d8" stroked="f">
                    <v:path arrowok="t" o:connecttype="custom" o:connectlocs="1,251;0,2662;4120,2913;4120,0;1,251" o:connectangles="0,0,0,0,0"/>
                  </v:shape>
                  <v:shape id="Freeform 9" o:spid="_x0000_s1034" style="position:absolute;left:4104;top:3399;width:3985;height:4236;visibility:visible;mso-wrap-style:square;v-text-anchor:top" coordsize="3985,4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" path="m,l,4236,3985,3349r,-2428l,xe" fillcolor="#bfbfbf" stroked="f">
                    <v:path arrowok="t" o:connecttype="custom" o:connectlocs="0,0;0,4236;3985,3349;3985,921;0,0" o:connectangles="0,0,0,0,0"/>
                  </v:shape>
                  <v:shape id="Freeform 10" o:spid="_x0000_s1035" style="position:absolute;left:18;top:3399;width:4086;height:4253;visibility:visible;mso-wrap-style:square;v-text-anchor:top" coordsize="4086,42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" path="m4086,r-2,4253l,3198,,1072,4086,xe" fillcolor="#d8d8d8" stroked="f">
                    <v:path arrowok="t" o:connecttype="custom" o:connectlocs="4086,0;4084,4253;0,3198;0,1072;4086,0" o:connectangles="0,0,0,0,0"/>
                  </v:shape>
                  <v:shape id="Freeform 11" o:spid="_x0000_s1036" style="position:absolute;left:17;top:3617;width:2076;height:3851;visibility:visible;mso-wrap-style:square;v-text-anchor:top" coordsize="2076,38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" path="m,921l2060,r16,3851l,2981,,921xe" fillcolor="#d3dfee" stroked="f">
                    <v:fill opacity="46003f"/>
                    <v:path arrowok="t" o:connecttype="custom" o:connectlocs="0,921;2060,0;2076,3851;0,2981;0,921" o:connectangles="0,0,0,0,0"/>
                  </v:shape>
                  <v:shape id="Freeform 12" o:spid="_x0000_s1037" style="position:absolute;left:2077;top:3617;width:6011;height:3835;visibility:visible;mso-wrap-style:square;v-text-anchor:top" coordsize="6011,38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" path="m,l17,3835,6011,2629r,-1390l,xe" fillcolor="#a7bfde" stroked="f">
                    <v:fill opacity="46003f"/>
                    <v:path arrowok="t" o:connecttype="custom" o:connectlocs="0,0;17,3835;6011,2629;6011,1239;0,0" o:connectangles="0,0,0,0,0"/>
                  </v:shape>
                  <v:shape id="Freeform 13" o:spid="_x0000_s1038" style="position:absolute;left:8088;top:3835;width:4102;height:3432;visibility:visible;mso-wrap-style:square;v-text-anchor:top" coordsize="4102,3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" path="m,1038l,2411,4102,3432,4102,,,1038xe" fillcolor="#d3dfee" stroked="f">
                    <v:fill opacity="46003f"/>
                    <v:path arrowok="t" o:connecttype="custom" o:connectlocs="0,1038;0,2411;4102,3432;4102,0;0,1038" o:connectangles="0,0,0,0,0"/>
                  </v:shape>
                </v:group>
                <v:rect id="Rectangle 15" o:spid="_x0000_s1039" style="position:absolute;left:1296;top:3522;width:10348;height:7606;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" filled="f" stroked="f">
                  <v:textbox>
                    <w:txbxContent>
                      <w:p w14:paraId="2E3DB7F4" w14:textId="77777777" w:rsidR="005C1625" w:rsidRDefault="005C1625" w:rsidP="000101DD">
                        <w:pPr>
                          <w:jc w:val="center"/>
                          <w:rPr>
                            <w:b/>
                            <w:bCs/>
                            <w:color w:val="0070C0"/>
                            <w:sz w:val="56"/>
                            <w:szCs w:val="32"/>
                            <w:lang w:val="en-US"/>
                          </w:rPr>
                        </w:pPr>
                        <w:r>
                          <w:rPr>
                            <w:b/>
                            <w:bCs/>
                            <w:color w:val="0070C0"/>
                            <w:sz w:val="56"/>
                            <w:szCs w:val="32"/>
                            <w:lang w:val="en-US"/>
                          </w:rPr>
                          <w:t xml:space="preserve">Templates for </w:t>
                        </w:r>
                        <w:r w:rsidR="000101DD">
                          <w:rPr>
                            <w:b/>
                            <w:bCs/>
                            <w:color w:val="0070C0"/>
                            <w:sz w:val="56"/>
                            <w:szCs w:val="32"/>
                            <w:lang w:val="en-US"/>
                          </w:rPr>
                          <w:t>Mid-Term Evaluation Report</w:t>
                        </w:r>
                      </w:p>
                      <w:p w14:paraId="10C6E1A9" w14:textId="77777777" w:rsidR="000101DD" w:rsidRPr="00D652BF" w:rsidRDefault="000101DD" w:rsidP="000101DD">
                        <w:pPr>
                          <w:jc w:val="center"/>
                          <w:rPr>
                            <w:b/>
                            <w:bCs/>
                            <w:color w:val="0070C0"/>
                            <w:sz w:val="56"/>
                            <w:szCs w:val="32"/>
                            <w:lang w:val="en-US"/>
                          </w:rPr>
                        </w:pPr>
                        <w:r>
                          <w:rPr>
                            <w:b/>
                            <w:bCs/>
                            <w:color w:val="0070C0"/>
                            <w:sz w:val="56"/>
                            <w:szCs w:val="32"/>
                            <w:lang w:val="en-US"/>
                          </w:rPr>
                          <w:t>(Individual and Consensus)</w:t>
                        </w:r>
                      </w:p>
                      <w:p w14:paraId="38CBD7F4" w14:textId="77777777" w:rsidR="005C1625" w:rsidRPr="00722C4A" w:rsidRDefault="005C1625" w:rsidP="005C1625">
                        <w:pPr>
                          <w:pStyle w:val="Default"/>
                          <w:rPr>
                            <w:b/>
                            <w:bCs/>
                            <w:color w:val="404040"/>
                            <w:sz w:val="48"/>
                            <w:szCs w:val="32"/>
                            <w:lang w:val="en-US"/>
                          </w:rPr>
                        </w:pPr>
                      </w:p>
                      <w:p w14:paraId="7F287105" w14:textId="77777777" w:rsidR="005C1625" w:rsidRDefault="005C1625" w:rsidP="005C1625">
                        <w:pPr>
                          <w:pStyle w:val="Default"/>
                          <w:rPr>
                            <w:b/>
                            <w:bCs/>
                            <w:color w:val="404040"/>
                            <w:sz w:val="48"/>
                            <w:szCs w:val="32"/>
                            <w:lang w:val="en-US"/>
                          </w:rPr>
                        </w:pPr>
                        <w:r w:rsidRPr="00722C4A">
                          <w:rPr>
                            <w:b/>
                            <w:bCs/>
                            <w:color w:val="404040"/>
                            <w:sz w:val="48"/>
                            <w:szCs w:val="32"/>
                            <w:lang w:val="en-US"/>
                          </w:rPr>
                          <w:t>Wate</w:t>
                        </w:r>
                        <w:r>
                          <w:rPr>
                            <w:b/>
                            <w:bCs/>
                            <w:color w:val="404040"/>
                            <w:sz w:val="48"/>
                            <w:szCs w:val="32"/>
                            <w:lang w:val="en-US"/>
                          </w:rPr>
                          <w:t xml:space="preserve">r Joint Programming Initiative </w:t>
                        </w:r>
                      </w:p>
                      <w:p w14:paraId="4D84D4A9" w14:textId="77777777" w:rsidR="005C1625" w:rsidRPr="00722C4A" w:rsidRDefault="003E702B" w:rsidP="005C1625">
                        <w:pPr>
                          <w:pStyle w:val="Default"/>
                          <w:rPr>
                            <w:b/>
                            <w:bCs/>
                            <w:color w:val="404040"/>
                            <w:sz w:val="48"/>
                            <w:szCs w:val="32"/>
                            <w:lang w:val="en-US"/>
                          </w:rPr>
                        </w:pPr>
                        <w:r>
                          <w:rPr>
                            <w:b/>
                            <w:bCs/>
                            <w:color w:val="404040"/>
                            <w:sz w:val="48"/>
                            <w:szCs w:val="32"/>
                            <w:lang w:val="en-US"/>
                          </w:rPr>
                          <w:t xml:space="preserve">2018 </w:t>
                        </w:r>
                        <w:r w:rsidR="005C1625">
                          <w:rPr>
                            <w:b/>
                            <w:bCs/>
                            <w:color w:val="404040"/>
                            <w:sz w:val="48"/>
                            <w:szCs w:val="32"/>
                            <w:lang w:val="en-US"/>
                          </w:rPr>
                          <w:t>Joint</w:t>
                        </w:r>
                        <w:r w:rsidR="005C1625" w:rsidRPr="00722C4A">
                          <w:rPr>
                            <w:b/>
                            <w:bCs/>
                            <w:color w:val="404040"/>
                            <w:sz w:val="48"/>
                            <w:szCs w:val="32"/>
                            <w:lang w:val="en-US"/>
                          </w:rPr>
                          <w:t xml:space="preserve"> Call</w:t>
                        </w:r>
                      </w:p>
                      <w:p w14:paraId="7BDF3D5E" w14:textId="77777777" w:rsidR="005C1625" w:rsidRDefault="003E702B" w:rsidP="005C1625">
                        <w:pPr>
                          <w:rPr>
                            <w:rFonts w:ascii="Arial" w:eastAsiaTheme="minorEastAsia" w:hAnsi="Arial"/>
                            <w:bCs/>
                            <w:i/>
                            <w:color w:val="0070C0"/>
                            <w:sz w:val="48"/>
                            <w:szCs w:val="32"/>
                            <w:lang w:val="en-US" w:eastAsia="es-ES"/>
                          </w:rPr>
                        </w:pPr>
                        <w:bookmarkStart w:id="1" w:name="_Hlk532391309"/>
                        <w:r>
                          <w:rPr>
                            <w:rFonts w:ascii="Arial" w:eastAsiaTheme="minorEastAsia" w:hAnsi="Arial"/>
                            <w:bCs/>
                            <w:i/>
                            <w:color w:val="0070C0"/>
                            <w:sz w:val="48"/>
                            <w:szCs w:val="32"/>
                            <w:lang w:val="en-US" w:eastAsia="es-ES"/>
                          </w:rPr>
                          <w:t xml:space="preserve">Closing the water cycle gap - </w:t>
                        </w:r>
                        <w:r w:rsidRPr="005F76EC">
                          <w:rPr>
                            <w:rFonts w:ascii="Arial" w:eastAsiaTheme="minorEastAsia" w:hAnsi="Arial"/>
                            <w:bCs/>
                            <w:i/>
                            <w:color w:val="0070C0"/>
                            <w:sz w:val="48"/>
                            <w:szCs w:val="32"/>
                            <w:lang w:val="en-US" w:eastAsia="es-ES"/>
                          </w:rPr>
                          <w:t>Sustainable management of water resources</w:t>
                        </w:r>
                      </w:p>
                      <w:bookmarkEnd w:id="1"/>
                      <w:p w14:paraId="3E424785" w14:textId="77777777" w:rsidR="005C1625" w:rsidRDefault="005C1625" w:rsidP="005C1625">
                        <w:pPr>
                          <w:rPr>
                            <w:sz w:val="24"/>
                            <w:szCs w:val="24"/>
                            <w:lang w:val="en-GB"/>
                          </w:rPr>
                        </w:pPr>
                        <w:r>
                          <w:rPr>
                            <w:sz w:val="24"/>
                            <w:szCs w:val="24"/>
                            <w:lang w:val="en-GB"/>
                          </w:rPr>
                          <w:t xml:space="preserve">These Project Management Guidelines will </w:t>
                        </w:r>
                        <w:r w:rsidRPr="00A94D6A">
                          <w:rPr>
                            <w:sz w:val="24"/>
                            <w:szCs w:val="24"/>
                            <w:lang w:val="en-GB"/>
                          </w:rPr>
                          <w:t>be effe</w:t>
                        </w:r>
                        <w:r>
                          <w:rPr>
                            <w:sz w:val="24"/>
                            <w:szCs w:val="24"/>
                            <w:lang w:val="en-GB"/>
                          </w:rPr>
                          <w:t xml:space="preserve">ctive from the date of the National funding decisions and </w:t>
                        </w:r>
                        <w:r w:rsidRPr="00A94D6A">
                          <w:rPr>
                            <w:sz w:val="24"/>
                            <w:szCs w:val="24"/>
                            <w:lang w:val="en-GB"/>
                          </w:rPr>
                          <w:t xml:space="preserve">shall remain in force until the last </w:t>
                        </w:r>
                        <w:r>
                          <w:rPr>
                            <w:sz w:val="24"/>
                            <w:szCs w:val="24"/>
                            <w:lang w:val="en-GB"/>
                          </w:rPr>
                          <w:t>f</w:t>
                        </w:r>
                        <w:r w:rsidRPr="00A94D6A">
                          <w:rPr>
                            <w:sz w:val="24"/>
                            <w:szCs w:val="24"/>
                            <w:lang w:val="en-GB"/>
                          </w:rPr>
                          <w:t xml:space="preserve">inal </w:t>
                        </w:r>
                        <w:r>
                          <w:rPr>
                            <w:sz w:val="24"/>
                            <w:szCs w:val="24"/>
                            <w:lang w:val="en-GB"/>
                          </w:rPr>
                          <w:t>p</w:t>
                        </w:r>
                        <w:r w:rsidRPr="00A94D6A">
                          <w:rPr>
                            <w:sz w:val="24"/>
                            <w:szCs w:val="24"/>
                            <w:lang w:val="en-GB"/>
                          </w:rPr>
                          <w:t>roject</w:t>
                        </w:r>
                        <w:r>
                          <w:rPr>
                            <w:sz w:val="24"/>
                            <w:szCs w:val="24"/>
                            <w:lang w:val="en-GB"/>
                          </w:rPr>
                          <w:t xml:space="preserve"> </w:t>
                        </w:r>
                        <w:r w:rsidRPr="00A94D6A">
                          <w:rPr>
                            <w:sz w:val="24"/>
                            <w:szCs w:val="24"/>
                            <w:lang w:val="en-GB"/>
                          </w:rPr>
                          <w:t>report is approved</w:t>
                        </w:r>
                        <w:r>
                          <w:rPr>
                            <w:sz w:val="24"/>
                            <w:szCs w:val="24"/>
                            <w:lang w:val="en-GB"/>
                          </w:rPr>
                          <w:t xml:space="preserve"> in </w:t>
                        </w:r>
                        <w:r w:rsidR="00AD2514" w:rsidRPr="00AD2514">
                          <w:rPr>
                            <w:sz w:val="24"/>
                            <w:szCs w:val="24"/>
                            <w:lang w:val="en-GB"/>
                          </w:rPr>
                          <w:t>2022</w:t>
                        </w:r>
                        <w:r>
                          <w:rPr>
                            <w:sz w:val="24"/>
                            <w:szCs w:val="24"/>
                            <w:lang w:val="en-GB"/>
                          </w:rPr>
                          <w:t>.</w:t>
                        </w:r>
                      </w:p>
                      <w:p w14:paraId="0FBE8346" w14:textId="77777777" w:rsidR="005C1625" w:rsidRPr="00623018" w:rsidRDefault="000101DD" w:rsidP="005C1625">
                        <w:pPr>
                          <w:jc w:val="center"/>
                          <w:rPr>
                            <w:b/>
                            <w:color w:val="FF0000"/>
                            <w:sz w:val="24"/>
                            <w:szCs w:val="24"/>
                            <w:u w:val="single"/>
                            <w:lang w:val="en-GB"/>
                          </w:rPr>
                        </w:pPr>
                        <w:r w:rsidRPr="00A42C96">
                          <w:rPr>
                            <w:rFonts w:eastAsia="MS Gothic"/>
                            <w:b/>
                            <w:bCs/>
                            <w:sz w:val="26"/>
                            <w:szCs w:val="26"/>
                            <w:lang w:val="en-US"/>
                          </w:rPr>
                          <w:t xml:space="preserve">The </w:t>
                        </w:r>
                        <w:r>
                          <w:rPr>
                            <w:rFonts w:eastAsia="MS Gothic"/>
                            <w:b/>
                            <w:bCs/>
                            <w:sz w:val="26"/>
                            <w:szCs w:val="26"/>
                            <w:lang w:val="en-US"/>
                          </w:rPr>
                          <w:t>Mid-Term</w:t>
                        </w:r>
                        <w:r w:rsidRPr="00A42C96">
                          <w:rPr>
                            <w:rFonts w:eastAsia="MS Gothic"/>
                            <w:b/>
                            <w:bCs/>
                            <w:sz w:val="26"/>
                            <w:szCs w:val="26"/>
                            <w:lang w:val="en-US"/>
                          </w:rPr>
                          <w:t xml:space="preserve"> Consensus Report will be made available to the Consortium as well as CSC and JPI Water GB</w:t>
                        </w:r>
                        <w:r>
                          <w:rPr>
                            <w:rFonts w:eastAsia="MS Gothic"/>
                            <w:b/>
                            <w:bCs/>
                            <w:sz w:val="26"/>
                            <w:szCs w:val="26"/>
                            <w:lang w:val="en-US"/>
                          </w:rPr>
                          <w:t>.</w:t>
                        </w:r>
                      </w:p>
                    </w:txbxContent>
                  </v:textbox>
                </v:rect>
                <w10:wrap anchorx="page" anchory="margin"/>
              </v:group>
            </w:pict>
          </mc:Fallback>
        </mc:AlternateContent>
      </w:r>
    </w:p>
    <w:p w14:paraId="71B2AD36" w14:textId="77777777" w:rsidR="005C1625" w:rsidRDefault="005C1625">
      <w:pPr>
        <w:spacing w:after="200" w:line="276" w:lineRule="auto"/>
        <w:rPr>
          <w:b/>
          <w:bCs/>
          <w:color w:val="0070C0"/>
          <w:sz w:val="56"/>
          <w:szCs w:val="32"/>
          <w:lang w:val="en-US"/>
        </w:rPr>
      </w:pPr>
    </w:p>
    <w:p w14:paraId="6EABF29E" w14:textId="77777777" w:rsidR="005C1625" w:rsidRDefault="005C1625">
      <w:pPr>
        <w:spacing w:after="200" w:line="276" w:lineRule="auto"/>
        <w:rPr>
          <w:b/>
          <w:bCs/>
          <w:color w:val="0070C0"/>
          <w:sz w:val="56"/>
          <w:szCs w:val="32"/>
          <w:lang w:val="en-US"/>
        </w:rPr>
      </w:pPr>
    </w:p>
    <w:p w14:paraId="558776EE" w14:textId="77777777" w:rsidR="005C1625" w:rsidRDefault="005C1625">
      <w:pPr>
        <w:spacing w:after="200" w:line="276" w:lineRule="auto"/>
        <w:rPr>
          <w:b/>
          <w:bCs/>
          <w:color w:val="0070C0"/>
          <w:sz w:val="56"/>
          <w:szCs w:val="32"/>
          <w:lang w:val="en-US"/>
        </w:rPr>
      </w:pPr>
    </w:p>
    <w:p w14:paraId="48EA7914" w14:textId="77777777" w:rsidR="005C1625" w:rsidRDefault="005C1625">
      <w:pPr>
        <w:spacing w:after="200" w:line="276" w:lineRule="auto"/>
        <w:rPr>
          <w:b/>
          <w:bCs/>
          <w:color w:val="0070C0"/>
          <w:sz w:val="56"/>
          <w:szCs w:val="32"/>
          <w:lang w:val="en-US"/>
        </w:rPr>
      </w:pPr>
    </w:p>
    <w:p w14:paraId="6633CE54" w14:textId="77777777" w:rsidR="005C1625" w:rsidRDefault="005C1625">
      <w:pPr>
        <w:spacing w:after="200" w:line="276" w:lineRule="auto"/>
        <w:rPr>
          <w:b/>
          <w:bCs/>
          <w:color w:val="0070C0"/>
          <w:sz w:val="56"/>
          <w:szCs w:val="32"/>
          <w:lang w:val="en-US"/>
        </w:rPr>
      </w:pPr>
    </w:p>
    <w:p w14:paraId="6C7F5317" w14:textId="77777777" w:rsidR="005C1625" w:rsidRDefault="005C1625">
      <w:pPr>
        <w:spacing w:after="200" w:line="276" w:lineRule="auto"/>
        <w:rPr>
          <w:b/>
          <w:bCs/>
          <w:color w:val="0070C0"/>
          <w:sz w:val="56"/>
          <w:szCs w:val="32"/>
          <w:lang w:val="en-US"/>
        </w:rPr>
      </w:pPr>
    </w:p>
    <w:p w14:paraId="6BA38CBE" w14:textId="77777777" w:rsidR="005C1625" w:rsidRDefault="005C1625">
      <w:pPr>
        <w:spacing w:after="200" w:line="276" w:lineRule="auto"/>
        <w:rPr>
          <w:b/>
          <w:bCs/>
          <w:color w:val="0070C0"/>
          <w:sz w:val="56"/>
          <w:szCs w:val="32"/>
          <w:lang w:val="en-US"/>
        </w:rPr>
      </w:pPr>
    </w:p>
    <w:p w14:paraId="7C5B4ABC" w14:textId="77777777" w:rsidR="005C1625" w:rsidRDefault="005C1625">
      <w:pPr>
        <w:spacing w:after="200" w:line="276" w:lineRule="auto"/>
        <w:rPr>
          <w:b/>
          <w:bCs/>
          <w:color w:val="0070C0"/>
          <w:sz w:val="56"/>
          <w:szCs w:val="32"/>
          <w:lang w:val="en-US"/>
        </w:rPr>
      </w:pPr>
    </w:p>
    <w:p w14:paraId="554EF5EC" w14:textId="77777777" w:rsidR="005C1625" w:rsidRDefault="005C1625">
      <w:pPr>
        <w:spacing w:after="200" w:line="276" w:lineRule="auto"/>
        <w:rPr>
          <w:b/>
          <w:bCs/>
          <w:color w:val="0070C0"/>
          <w:sz w:val="56"/>
          <w:szCs w:val="32"/>
          <w:lang w:val="en-US"/>
        </w:rPr>
      </w:pPr>
    </w:p>
    <w:p w14:paraId="513D40AA" w14:textId="77777777" w:rsidR="005C1625" w:rsidRDefault="005C1625">
      <w:pPr>
        <w:spacing w:after="200" w:line="276" w:lineRule="auto"/>
        <w:rPr>
          <w:b/>
          <w:bCs/>
          <w:color w:val="0070C0"/>
          <w:sz w:val="56"/>
          <w:szCs w:val="32"/>
          <w:lang w:val="en-US"/>
        </w:rPr>
      </w:pPr>
    </w:p>
    <w:p w14:paraId="35E6A31C" w14:textId="77777777" w:rsidR="005C1625" w:rsidRDefault="005C1625">
      <w:pPr>
        <w:spacing w:after="200" w:line="276" w:lineRule="auto"/>
        <w:rPr>
          <w:b/>
          <w:bCs/>
          <w:color w:val="0070C0"/>
          <w:sz w:val="56"/>
          <w:szCs w:val="32"/>
          <w:lang w:val="en-US"/>
        </w:rPr>
      </w:pPr>
    </w:p>
    <w:p w14:paraId="6C0C2B7B" w14:textId="77777777" w:rsidR="005C1625" w:rsidRDefault="005C1625">
      <w:pPr>
        <w:spacing w:after="200" w:line="276" w:lineRule="auto"/>
        <w:rPr>
          <w:b/>
          <w:bCs/>
          <w:color w:val="0070C0"/>
          <w:sz w:val="56"/>
          <w:szCs w:val="32"/>
          <w:lang w:val="en-US"/>
        </w:rPr>
      </w:pPr>
    </w:p>
    <w:p w14:paraId="29ED045F" w14:textId="77777777" w:rsidR="005C1625" w:rsidRDefault="005C1625">
      <w:pPr>
        <w:spacing w:after="200" w:line="276" w:lineRule="auto"/>
        <w:rPr>
          <w:b/>
          <w:bCs/>
          <w:color w:val="0070C0"/>
          <w:sz w:val="56"/>
          <w:szCs w:val="32"/>
          <w:lang w:val="en-US"/>
        </w:rPr>
      </w:pPr>
    </w:p>
    <w:p w14:paraId="04CD7F91" w14:textId="77777777" w:rsidR="005C1625" w:rsidRDefault="005C1625">
      <w:pPr>
        <w:spacing w:after="200" w:line="276" w:lineRule="auto"/>
        <w:rPr>
          <w:b/>
          <w:bCs/>
          <w:color w:val="0070C0"/>
          <w:sz w:val="56"/>
          <w:szCs w:val="32"/>
          <w:lang w:val="en-US"/>
        </w:rPr>
      </w:pPr>
    </w:p>
    <w:p w14:paraId="5AA382FD" w14:textId="77777777" w:rsidR="00EC3B3C" w:rsidRPr="002B6F86" w:rsidRDefault="00EC3B3C" w:rsidP="00EC3B3C">
      <w:pPr>
        <w:spacing w:after="0"/>
        <w:rPr>
          <w:lang w:val="en-US"/>
        </w:rPr>
      </w:pPr>
    </w:p>
    <w:p w14:paraId="67882228" w14:textId="77777777" w:rsidR="000101DD" w:rsidRPr="002B6F86" w:rsidRDefault="000101DD" w:rsidP="000101DD">
      <w:pPr>
        <w:spacing w:after="0"/>
        <w:jc w:val="center"/>
        <w:rPr>
          <w:rFonts w:eastAsia="MS Gothic"/>
          <w:b/>
          <w:bCs/>
          <w:color w:val="4F81BD"/>
          <w:sz w:val="26"/>
          <w:szCs w:val="26"/>
          <w:lang w:val="en-US"/>
        </w:rPr>
      </w:pPr>
      <w:r w:rsidRPr="002B6F86">
        <w:rPr>
          <w:rFonts w:eastAsia="MS Gothic"/>
          <w:b/>
          <w:bCs/>
          <w:color w:val="4F81BD"/>
          <w:sz w:val="26"/>
          <w:szCs w:val="26"/>
          <w:lang w:val="en-US"/>
        </w:rPr>
        <w:t>MID-TERM INDIVIDUAL EVALUATION REPORT</w:t>
      </w:r>
    </w:p>
    <w:p w14:paraId="6C935309" w14:textId="77777777" w:rsidR="000101DD" w:rsidRPr="002B6F86" w:rsidRDefault="000101DD" w:rsidP="000101DD">
      <w:pPr>
        <w:pStyle w:val="TextEcoInno"/>
        <w:spacing w:before="0" w:after="0" w:line="276" w:lineRule="auto"/>
        <w:jc w:val="both"/>
        <w:rPr>
          <w:rFonts w:ascii="Gill Sans MT" w:hAnsi="Gill Sans MT"/>
          <w:sz w:val="24"/>
          <w:szCs w:val="28"/>
        </w:rPr>
      </w:pPr>
    </w:p>
    <w:p w14:paraId="6AE57FCC" w14:textId="77777777" w:rsidR="000101DD" w:rsidRPr="002B6F86" w:rsidRDefault="000101DD" w:rsidP="000101DD">
      <w:pPr>
        <w:pStyle w:val="TextEcoInno"/>
        <w:spacing w:before="0" w:after="0" w:line="276" w:lineRule="auto"/>
        <w:jc w:val="both"/>
        <w:rPr>
          <w:rFonts w:ascii="Gill Sans MT" w:hAnsi="Gill Sans MT"/>
          <w:sz w:val="24"/>
          <w:szCs w:val="28"/>
        </w:rPr>
      </w:pPr>
    </w:p>
    <w:p w14:paraId="016494F2" w14:textId="77777777" w:rsidR="000101DD" w:rsidRPr="002B6F86" w:rsidRDefault="000101DD" w:rsidP="000101DD">
      <w:pPr>
        <w:pStyle w:val="TextEcoInno"/>
        <w:spacing w:before="0" w:after="0" w:line="276" w:lineRule="auto"/>
        <w:jc w:val="both"/>
        <w:rPr>
          <w:rFonts w:ascii="Gill Sans MT" w:hAnsi="Gill Sans MT"/>
          <w:sz w:val="24"/>
          <w:szCs w:val="28"/>
        </w:rPr>
      </w:pPr>
    </w:p>
    <w:p w14:paraId="0AB2C7AE" w14:textId="77777777" w:rsidR="000101DD" w:rsidRPr="002B6F86"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PROJECT TITLE AND ACRONYM</w:t>
      </w:r>
    </w:p>
    <w:p w14:paraId="07A327CC" w14:textId="77777777" w:rsidR="000101DD" w:rsidRPr="002B6F86" w:rsidRDefault="000101DD" w:rsidP="000101DD">
      <w:pPr>
        <w:spacing w:after="0"/>
        <w:rPr>
          <w:sz w:val="24"/>
          <w:szCs w:val="16"/>
          <w:lang w:val="en-GB"/>
        </w:rPr>
      </w:pPr>
    </w:p>
    <w:p w14:paraId="193A63F6" w14:textId="77777777" w:rsidR="000101DD" w:rsidRPr="002B6F86" w:rsidRDefault="000101DD" w:rsidP="000101DD">
      <w:pPr>
        <w:spacing w:after="0"/>
        <w:rPr>
          <w:sz w:val="24"/>
          <w:lang w:val="en-GB"/>
        </w:rPr>
      </w:pPr>
      <w:r w:rsidRPr="002B6F86">
        <w:rPr>
          <w:sz w:val="24"/>
          <w:lang w:val="en-GB"/>
        </w:rPr>
        <w:t>Name of Coordinator:</w:t>
      </w:r>
      <w:r w:rsidRPr="002B6F86">
        <w:rPr>
          <w:sz w:val="24"/>
          <w:lang w:val="en-GB"/>
        </w:rPr>
        <w:tab/>
      </w:r>
    </w:p>
    <w:p w14:paraId="7019A1F4" w14:textId="5A01B29A" w:rsidR="000101DD" w:rsidRPr="00946707" w:rsidRDefault="000101DD" w:rsidP="00946707">
      <w:pPr>
        <w:pStyle w:val="Default"/>
        <w:rPr>
          <w:rFonts w:ascii="Gill Sans MT" w:eastAsiaTheme="minorHAnsi" w:hAnsi="Gill Sans MT" w:cs="Gill Sans MT"/>
          <w:sz w:val="21"/>
          <w:szCs w:val="21"/>
          <w:lang w:val="en-US" w:eastAsia="en-US"/>
        </w:rPr>
      </w:pPr>
      <w:r w:rsidRPr="002B6F86">
        <w:rPr>
          <w:lang w:val="en-US"/>
        </w:rPr>
        <w:t>Project code: WaterWorks201</w:t>
      </w:r>
      <w:r w:rsidR="00575685">
        <w:rPr>
          <w:lang w:val="en-US"/>
        </w:rPr>
        <w:t>7</w:t>
      </w:r>
      <w:r w:rsidRPr="002B6F86">
        <w:rPr>
          <w:lang w:val="en-US"/>
        </w:rPr>
        <w:t>-</w:t>
      </w:r>
      <w:r w:rsidR="00946707" w:rsidRPr="00946707">
        <w:rPr>
          <w:rFonts w:cs="Gill Sans MT"/>
          <w:color w:val="3D3D3D"/>
          <w:highlight w:val="yellow"/>
          <w:lang w:val="en-US"/>
        </w:rPr>
        <w:t>EviBAN</w:t>
      </w:r>
    </w:p>
    <w:p w14:paraId="2266FE13" w14:textId="77777777" w:rsidR="000101DD" w:rsidRPr="002B6F86" w:rsidRDefault="000101DD" w:rsidP="000101DD">
      <w:pPr>
        <w:spacing w:after="0"/>
        <w:rPr>
          <w:sz w:val="24"/>
          <w:lang w:val="en-GB"/>
        </w:rPr>
      </w:pPr>
      <w:r w:rsidRPr="002B6F86">
        <w:rPr>
          <w:sz w:val="24"/>
          <w:lang w:val="en-GB"/>
        </w:rPr>
        <w:t xml:space="preserve">Duration of project: </w:t>
      </w:r>
    </w:p>
    <w:p w14:paraId="642DD479" w14:textId="77777777" w:rsidR="000101DD" w:rsidRPr="002B6F86" w:rsidRDefault="000101DD" w:rsidP="000101DD">
      <w:pPr>
        <w:spacing w:after="0"/>
        <w:rPr>
          <w:b/>
          <w:sz w:val="24"/>
          <w:lang w:val="en-GB"/>
        </w:rPr>
      </w:pPr>
      <w:r w:rsidRPr="002B6F86">
        <w:rPr>
          <w:sz w:val="24"/>
          <w:lang w:val="en-GB"/>
        </w:rPr>
        <w:t xml:space="preserve">Start date: </w:t>
      </w:r>
      <w:r w:rsidRPr="002B6F86">
        <w:rPr>
          <w:b/>
          <w:sz w:val="24"/>
          <w:lang w:val="en-GB"/>
        </w:rPr>
        <w:tab/>
      </w:r>
      <w:r w:rsidRPr="002B6F86">
        <w:rPr>
          <w:b/>
          <w:sz w:val="24"/>
          <w:lang w:val="en-GB"/>
        </w:rPr>
        <w:tab/>
      </w:r>
      <w:r w:rsidRPr="002B6F86">
        <w:rPr>
          <w:b/>
          <w:sz w:val="24"/>
          <w:lang w:val="en-GB"/>
        </w:rPr>
        <w:tab/>
      </w:r>
      <w:r w:rsidRPr="002B6F86">
        <w:rPr>
          <w:b/>
          <w:sz w:val="24"/>
          <w:lang w:val="en-GB"/>
        </w:rPr>
        <w:tab/>
      </w:r>
      <w:r w:rsidRPr="002B6F86">
        <w:rPr>
          <w:b/>
          <w:sz w:val="24"/>
          <w:lang w:val="en-GB"/>
        </w:rPr>
        <w:tab/>
      </w:r>
      <w:r w:rsidRPr="002B6F86">
        <w:rPr>
          <w:sz w:val="24"/>
          <w:lang w:val="en-GB"/>
        </w:rPr>
        <w:t>End date:</w:t>
      </w:r>
      <w:r w:rsidRPr="002B6F86">
        <w:rPr>
          <w:b/>
          <w:sz w:val="24"/>
          <w:lang w:val="en-GB"/>
        </w:rPr>
        <w:t xml:space="preserve"> </w:t>
      </w:r>
    </w:p>
    <w:p w14:paraId="4D3D214A" w14:textId="77777777" w:rsidR="000101DD" w:rsidRPr="002B6F86" w:rsidRDefault="000101DD" w:rsidP="000101DD">
      <w:pPr>
        <w:spacing w:after="0"/>
        <w:rPr>
          <w:lang w:val="en-US"/>
        </w:rPr>
      </w:pPr>
    </w:p>
    <w:p w14:paraId="65B9E52C" w14:textId="4DCE9A3F" w:rsidR="000101DD" w:rsidRPr="00C55920" w:rsidRDefault="000101DD" w:rsidP="00C55920">
      <w:pPr>
        <w:tabs>
          <w:tab w:val="left" w:pos="5505"/>
        </w:tabs>
        <w:spacing w:after="0"/>
        <w:rPr>
          <w:lang w:val="en-US"/>
        </w:rPr>
      </w:pPr>
      <w:r w:rsidRPr="002B6F86">
        <w:rPr>
          <w:lang w:val="en-US"/>
        </w:rPr>
        <w:tab/>
      </w:r>
    </w:p>
    <w:p w14:paraId="2799A539" w14:textId="77777777" w:rsidR="000101DD" w:rsidRPr="002B6F86" w:rsidRDefault="000101DD" w:rsidP="000101DD">
      <w:pPr>
        <w:spacing w:after="0"/>
        <w:rPr>
          <w:b/>
          <w:sz w:val="24"/>
          <w:szCs w:val="16"/>
          <w:lang w:val="en-GB"/>
        </w:rPr>
      </w:pPr>
    </w:p>
    <w:p w14:paraId="4C64462F" w14:textId="77777777" w:rsidR="000101DD" w:rsidRPr="002B6F86"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DETAILS OF THE EVALUATOR</w:t>
      </w:r>
    </w:p>
    <w:p w14:paraId="3DE5680B" w14:textId="77777777" w:rsidR="000101DD" w:rsidRPr="002B6F86" w:rsidRDefault="000101DD" w:rsidP="000101DD">
      <w:pPr>
        <w:spacing w:after="0"/>
        <w:rPr>
          <w:sz w:val="24"/>
          <w:szCs w:val="16"/>
          <w:lang w:val="en-GB"/>
        </w:rPr>
      </w:pPr>
    </w:p>
    <w:p w14:paraId="24D54836" w14:textId="2119AFCC" w:rsidR="000101DD" w:rsidRPr="002B6F86" w:rsidRDefault="000101DD" w:rsidP="000101DD">
      <w:pPr>
        <w:spacing w:after="0"/>
        <w:rPr>
          <w:sz w:val="24"/>
          <w:lang w:val="en-GB"/>
        </w:rPr>
      </w:pPr>
      <w:r w:rsidRPr="002B6F86">
        <w:rPr>
          <w:sz w:val="24"/>
          <w:lang w:val="en-GB"/>
        </w:rPr>
        <w:t>Name:</w:t>
      </w:r>
      <w:r w:rsidR="00AF0023">
        <w:rPr>
          <w:sz w:val="24"/>
          <w:lang w:val="en-GB"/>
        </w:rPr>
        <w:tab/>
      </w:r>
      <w:r w:rsidR="00AF0023">
        <w:rPr>
          <w:sz w:val="24"/>
          <w:lang w:val="en-GB"/>
        </w:rPr>
        <w:tab/>
      </w:r>
      <w:r w:rsidR="00AF0023">
        <w:rPr>
          <w:sz w:val="24"/>
          <w:lang w:val="en-GB"/>
        </w:rPr>
        <w:tab/>
        <w:t>Mi-Yong Becker</w:t>
      </w:r>
    </w:p>
    <w:p w14:paraId="25400DC5" w14:textId="77777777" w:rsidR="000101DD" w:rsidRPr="002B6F86" w:rsidRDefault="000101DD" w:rsidP="000101DD">
      <w:pPr>
        <w:spacing w:after="0"/>
        <w:rPr>
          <w:sz w:val="24"/>
          <w:lang w:val="en-GB"/>
        </w:rPr>
      </w:pPr>
      <w:r w:rsidRPr="002B6F86">
        <w:rPr>
          <w:sz w:val="24"/>
          <w:lang w:val="en-GB"/>
        </w:rPr>
        <w:t>Organisation:</w:t>
      </w:r>
      <w:r w:rsidRPr="002B6F86">
        <w:rPr>
          <w:sz w:val="24"/>
          <w:lang w:val="en-GB"/>
        </w:rPr>
        <w:tab/>
      </w:r>
    </w:p>
    <w:p w14:paraId="255D035A" w14:textId="1D006379" w:rsidR="000101DD" w:rsidRPr="002B6F86" w:rsidRDefault="000101DD" w:rsidP="000101DD">
      <w:pPr>
        <w:spacing w:after="0"/>
        <w:rPr>
          <w:sz w:val="24"/>
          <w:lang w:val="en-GB"/>
        </w:rPr>
      </w:pPr>
      <w:r w:rsidRPr="002B6F86">
        <w:rPr>
          <w:sz w:val="24"/>
          <w:lang w:val="en-GB"/>
        </w:rPr>
        <w:t>Date of review:</w:t>
      </w:r>
      <w:r w:rsidR="00AF0023">
        <w:rPr>
          <w:sz w:val="24"/>
          <w:lang w:val="en-GB"/>
        </w:rPr>
        <w:tab/>
        <w:t>11. April 2021</w:t>
      </w:r>
    </w:p>
    <w:p w14:paraId="7C5663CA" w14:textId="77777777" w:rsidR="000101DD" w:rsidRPr="002B6F86" w:rsidRDefault="000101DD" w:rsidP="000101DD">
      <w:pPr>
        <w:spacing w:after="0"/>
        <w:rPr>
          <w:sz w:val="24"/>
          <w:lang w:val="en-GB"/>
        </w:rPr>
      </w:pPr>
    </w:p>
    <w:p w14:paraId="193F4342" w14:textId="77777777" w:rsidR="000101DD" w:rsidRPr="002B6F86" w:rsidRDefault="000101DD" w:rsidP="000101DD">
      <w:pPr>
        <w:spacing w:after="0"/>
        <w:rPr>
          <w:sz w:val="24"/>
          <w:lang w:val="en-GB"/>
        </w:rPr>
      </w:pPr>
    </w:p>
    <w:p w14:paraId="2B03ECA8" w14:textId="77777777" w:rsidR="000101DD" w:rsidRPr="002B6F86" w:rsidRDefault="000101DD" w:rsidP="000101DD">
      <w:pPr>
        <w:pStyle w:val="berschrift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1" w:name="_Toc456078771"/>
      <w:bookmarkStart w:id="2" w:name="_Toc456087226"/>
      <w:bookmarkStart w:id="3" w:name="_Toc500093059"/>
      <w:bookmarkStart w:id="4" w:name="_Toc500162361"/>
      <w:r w:rsidRPr="002B6F86">
        <w:rPr>
          <w:rFonts w:ascii="Gill Sans MT" w:eastAsia="MS Gothic" w:hAnsi="Gill Sans MT" w:cs="Arial"/>
          <w:b/>
          <w:color w:val="4F81BD" w:themeColor="accent1"/>
          <w:sz w:val="24"/>
          <w:szCs w:val="24"/>
          <w:lang w:val="en-US" w:eastAsia="en-US"/>
        </w:rPr>
        <w:t>Scientific and technological progress</w:t>
      </w:r>
      <w:r w:rsidRPr="002B6F86">
        <w:rPr>
          <w:rFonts w:ascii="Gill Sans MT" w:eastAsia="Times New Roman" w:hAnsi="Gill Sans MT"/>
          <w:color w:val="4F81BD" w:themeColor="accent1"/>
          <w:sz w:val="24"/>
          <w:szCs w:val="24"/>
          <w:lang w:val="en-GB" w:eastAsia="it-IT"/>
        </w:rPr>
        <w:t xml:space="preserve"> </w:t>
      </w:r>
      <w:r w:rsidRPr="002B6F86">
        <w:rPr>
          <w:rFonts w:ascii="Gill Sans MT" w:eastAsia="Times New Roman" w:hAnsi="Gill Sans MT"/>
          <w:sz w:val="24"/>
          <w:szCs w:val="24"/>
          <w:lang w:val="en-GB" w:eastAsia="it-IT"/>
        </w:rPr>
        <w:t>(</w:t>
      </w:r>
      <w:r w:rsidRPr="002B6F86">
        <w:rPr>
          <w:rFonts w:ascii="Gill Sans MT" w:eastAsia="Times New Roman" w:hAnsi="Gill Sans MT" w:cs="Calibri"/>
          <w:i/>
          <w:sz w:val="24"/>
          <w:szCs w:val="24"/>
          <w:lang w:val="en-GB" w:eastAsia="it-IT"/>
        </w:rPr>
        <w:t>Maximum 250 words)</w:t>
      </w:r>
      <w:bookmarkEnd w:id="1"/>
      <w:bookmarkEnd w:id="2"/>
      <w:bookmarkEnd w:id="3"/>
      <w:bookmarkEnd w:id="4"/>
    </w:p>
    <w:p w14:paraId="509AACEA"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5C6052C4" w14:textId="77777777" w:rsidTr="00FE593D">
        <w:trPr>
          <w:jc w:val="center"/>
        </w:trPr>
        <w:tc>
          <w:tcPr>
            <w:tcW w:w="9778" w:type="dxa"/>
          </w:tcPr>
          <w:p w14:paraId="58E87C93" w14:textId="77777777" w:rsidR="000101DD" w:rsidRPr="002B6F86" w:rsidRDefault="000101DD" w:rsidP="00FE593D">
            <w:pPr>
              <w:spacing w:after="0"/>
              <w:rPr>
                <w:rStyle w:val="hps"/>
                <w:i/>
                <w:sz w:val="24"/>
                <w:szCs w:val="24"/>
                <w:lang w:val="en-US"/>
              </w:rPr>
            </w:pPr>
            <w:r w:rsidRPr="002B6F86">
              <w:rPr>
                <w:rStyle w:val="hps"/>
                <w:i/>
                <w:sz w:val="24"/>
                <w:szCs w:val="24"/>
                <w:lang w:val="en-GB"/>
              </w:rPr>
              <w:t xml:space="preserve">Please describe the work performed and the results obtained during the lifetime of the project, and the conformity of work progress within the initial schedule. </w:t>
            </w:r>
            <w:r w:rsidRPr="002B6F86">
              <w:rPr>
                <w:rStyle w:val="hps"/>
                <w:i/>
                <w:sz w:val="24"/>
                <w:szCs w:val="24"/>
                <w:lang w:val="en-US"/>
              </w:rPr>
              <w:t>Take into account the following aspects:</w:t>
            </w:r>
          </w:p>
          <w:p w14:paraId="69FFFEFF" w14:textId="50206EE0" w:rsidR="000101DD" w:rsidRDefault="000101DD" w:rsidP="00FE593D">
            <w:pPr>
              <w:pStyle w:val="Listenabsatz"/>
              <w:numPr>
                <w:ilvl w:val="0"/>
                <w:numId w:val="17"/>
              </w:numPr>
              <w:spacing w:after="0" w:line="276" w:lineRule="auto"/>
              <w:rPr>
                <w:rFonts w:ascii="Gill Sans MT" w:hAnsi="Gill Sans MT"/>
                <w:i/>
                <w:sz w:val="24"/>
                <w:szCs w:val="24"/>
                <w:lang w:val="en-US"/>
              </w:rPr>
            </w:pPr>
            <w:r w:rsidRPr="002B6F86">
              <w:rPr>
                <w:rStyle w:val="hps"/>
                <w:rFonts w:ascii="Gill Sans MT" w:hAnsi="Gill Sans MT"/>
                <w:i/>
                <w:sz w:val="24"/>
                <w:szCs w:val="24"/>
                <w:lang w:val="en-US"/>
              </w:rPr>
              <w:t>Has progress been achieved towards reaching the project objectives</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according</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to the original</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description</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and milestones</w:t>
            </w:r>
            <w:r w:rsidRPr="002B6F86">
              <w:rPr>
                <w:rFonts w:ascii="Gill Sans MT" w:hAnsi="Gill Sans MT"/>
                <w:i/>
                <w:sz w:val="24"/>
                <w:szCs w:val="24"/>
                <w:lang w:val="en-US"/>
              </w:rPr>
              <w:t>?</w:t>
            </w:r>
          </w:p>
          <w:p w14:paraId="1988E31C" w14:textId="58FA2B3E" w:rsidR="00E96FA9" w:rsidRPr="00D035A0" w:rsidRDefault="00F94A4A" w:rsidP="00D035A0">
            <w:pPr>
              <w:pStyle w:val="Listenabsatz"/>
              <w:spacing w:after="0" w:line="276" w:lineRule="auto"/>
              <w:ind w:left="360"/>
              <w:rPr>
                <w:sz w:val="23"/>
                <w:szCs w:val="23"/>
              </w:rPr>
            </w:pPr>
            <w:r w:rsidRPr="00F94A4A">
              <w:rPr>
                <w:sz w:val="23"/>
                <w:szCs w:val="23"/>
                <w:highlight w:val="yellow"/>
              </w:rPr>
              <w:t xml:space="preserve">The deliverables that have been prepared </w:t>
            </w:r>
            <w:r>
              <w:rPr>
                <w:sz w:val="23"/>
                <w:szCs w:val="23"/>
                <w:highlight w:val="yellow"/>
              </w:rPr>
              <w:t xml:space="preserve">with </w:t>
            </w:r>
            <w:r w:rsidRPr="00F94A4A">
              <w:rPr>
                <w:sz w:val="23"/>
                <w:szCs w:val="23"/>
                <w:highlight w:val="yellow"/>
              </w:rPr>
              <w:t>some delays compared to plan. However, there are no outstanding deliverables in the reporting period. All milestones due in the reporting period have also been achieved.</w:t>
            </w:r>
            <w:r w:rsidR="00D035A0">
              <w:rPr>
                <w:sz w:val="23"/>
                <w:szCs w:val="23"/>
                <w:highlight w:val="yellow"/>
              </w:rPr>
              <w:t xml:space="preserve"> </w:t>
            </w:r>
            <w:r w:rsidR="00E96FA9" w:rsidRPr="00D035A0">
              <w:rPr>
                <w:sz w:val="23"/>
                <w:szCs w:val="23"/>
                <w:highlight w:val="yellow"/>
              </w:rPr>
              <w:t>The progress seems to be</w:t>
            </w:r>
            <w:r w:rsidR="00E96FA9" w:rsidRPr="00D035A0">
              <w:rPr>
                <w:sz w:val="23"/>
                <w:szCs w:val="23"/>
                <w:highlight w:val="yellow"/>
              </w:rPr>
              <w:t xml:space="preserve"> satisfactory</w:t>
            </w:r>
            <w:r w:rsidR="00E96FA9" w:rsidRPr="00D035A0">
              <w:rPr>
                <w:sz w:val="23"/>
                <w:szCs w:val="23"/>
                <w:highlight w:val="yellow"/>
              </w:rPr>
              <w:t xml:space="preserve">, but the report states </w:t>
            </w:r>
            <w:r w:rsidR="00E96FA9" w:rsidRPr="00D035A0">
              <w:rPr>
                <w:sz w:val="23"/>
                <w:szCs w:val="23"/>
                <w:highlight w:val="yellow"/>
              </w:rPr>
              <w:t>deviations from the original plan</w:t>
            </w:r>
            <w:r w:rsidR="00E96FA9" w:rsidRPr="00D035A0">
              <w:rPr>
                <w:sz w:val="23"/>
                <w:szCs w:val="23"/>
                <w:highlight w:val="yellow"/>
              </w:rPr>
              <w:t xml:space="preserve"> which have not been made transparent in this report. If those deviations concern the quality (depth, range, etc.) of the research, it should be known.</w:t>
            </w:r>
            <w:r w:rsidR="00E96FA9" w:rsidRPr="00D035A0">
              <w:rPr>
                <w:sz w:val="23"/>
                <w:szCs w:val="23"/>
              </w:rPr>
              <w:t xml:space="preserve"> </w:t>
            </w:r>
          </w:p>
          <w:p w14:paraId="1CE6768C" w14:textId="067BE8B2" w:rsidR="000101DD" w:rsidRPr="002B6F86" w:rsidRDefault="000101DD" w:rsidP="00FE593D">
            <w:pPr>
              <w:pStyle w:val="Listenabsatz"/>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Detailed update on methodology &amp; results</w:t>
            </w:r>
            <w:r w:rsidR="008118F6">
              <w:rPr>
                <w:rStyle w:val="hps"/>
                <w:rFonts w:ascii="Gill Sans MT" w:hAnsi="Gill Sans MT"/>
                <w:i/>
                <w:sz w:val="24"/>
                <w:szCs w:val="24"/>
                <w:lang w:val="en-US"/>
              </w:rPr>
              <w:br/>
            </w:r>
            <w:r w:rsidR="002C1951">
              <w:rPr>
                <w:rStyle w:val="hps"/>
                <w:iCs/>
                <w:sz w:val="24"/>
                <w:szCs w:val="24"/>
                <w:highlight w:val="yellow"/>
                <w:lang w:val="en-US"/>
              </w:rPr>
              <w:t>A detailed</w:t>
            </w:r>
            <w:r w:rsidR="008118F6" w:rsidRPr="008118F6">
              <w:rPr>
                <w:rStyle w:val="hps"/>
                <w:iCs/>
                <w:sz w:val="24"/>
                <w:szCs w:val="24"/>
                <w:highlight w:val="yellow"/>
                <w:lang w:val="en-US"/>
              </w:rPr>
              <w:t xml:space="preserve"> update on the</w:t>
            </w:r>
            <w:r w:rsidR="002C1951">
              <w:rPr>
                <w:rStyle w:val="hps"/>
                <w:iCs/>
                <w:sz w:val="24"/>
                <w:szCs w:val="24"/>
                <w:highlight w:val="yellow"/>
                <w:lang w:val="en-US"/>
              </w:rPr>
              <w:t xml:space="preserve"> performed tasks and</w:t>
            </w:r>
            <w:r w:rsidR="008118F6" w:rsidRPr="008118F6">
              <w:rPr>
                <w:rStyle w:val="hps"/>
                <w:iCs/>
                <w:sz w:val="24"/>
                <w:szCs w:val="24"/>
                <w:highlight w:val="yellow"/>
                <w:lang w:val="en-US"/>
              </w:rPr>
              <w:t xml:space="preserve"> results is provide</w:t>
            </w:r>
            <w:r w:rsidR="008118F6">
              <w:rPr>
                <w:rStyle w:val="hps"/>
                <w:iCs/>
                <w:sz w:val="24"/>
                <w:szCs w:val="24"/>
                <w:highlight w:val="yellow"/>
                <w:lang w:val="en-US"/>
              </w:rPr>
              <w:t xml:space="preserve">d. </w:t>
            </w:r>
            <w:r w:rsidR="002C1951">
              <w:rPr>
                <w:rStyle w:val="hps"/>
                <w:iCs/>
                <w:sz w:val="24"/>
                <w:szCs w:val="24"/>
                <w:highlight w:val="yellow"/>
                <w:lang w:val="en-US"/>
              </w:rPr>
              <w:t>However, the</w:t>
            </w:r>
            <w:r w:rsidR="008118F6">
              <w:rPr>
                <w:rStyle w:val="hps"/>
                <w:iCs/>
                <w:sz w:val="24"/>
                <w:szCs w:val="24"/>
                <w:highlight w:val="yellow"/>
                <w:lang w:val="en-US"/>
              </w:rPr>
              <w:t xml:space="preserve"> authors do not provide information on </w:t>
            </w:r>
            <w:proofErr w:type="spellStart"/>
            <w:r w:rsidR="008118F6">
              <w:rPr>
                <w:rStyle w:val="hps"/>
                <w:iCs/>
                <w:sz w:val="24"/>
                <w:szCs w:val="24"/>
                <w:highlight w:val="yellow"/>
                <w:lang w:val="en-US"/>
              </w:rPr>
              <w:t>progess</w:t>
            </w:r>
            <w:proofErr w:type="spellEnd"/>
            <w:r w:rsidR="008118F6">
              <w:rPr>
                <w:rStyle w:val="hps"/>
                <w:iCs/>
                <w:sz w:val="24"/>
                <w:szCs w:val="24"/>
                <w:highlight w:val="yellow"/>
                <w:lang w:val="en-US"/>
              </w:rPr>
              <w:t xml:space="preserve"> according to the milestones</w:t>
            </w:r>
            <w:r w:rsidR="000806F8" w:rsidRPr="000806F8">
              <w:rPr>
                <w:rStyle w:val="hps"/>
                <w:iCs/>
                <w:sz w:val="24"/>
                <w:szCs w:val="24"/>
                <w:highlight w:val="yellow"/>
                <w:lang w:val="en-US"/>
              </w:rPr>
              <w:t>, but state that all milestones have been achieved within the reporting period.</w:t>
            </w:r>
          </w:p>
          <w:p w14:paraId="505EA0A4" w14:textId="5A9A9A0D" w:rsidR="000101DD" w:rsidRDefault="000101DD" w:rsidP="00FE593D">
            <w:pPr>
              <w:pStyle w:val="Listenabsatz"/>
              <w:numPr>
                <w:ilvl w:val="0"/>
                <w:numId w:val="17"/>
              </w:numPr>
              <w:spacing w:after="0" w:line="276" w:lineRule="auto"/>
              <w:rPr>
                <w:rFonts w:ascii="Gill Sans MT" w:hAnsi="Gill Sans MT"/>
                <w:i/>
                <w:sz w:val="24"/>
                <w:szCs w:val="24"/>
                <w:lang w:val="en-US"/>
              </w:rPr>
            </w:pPr>
            <w:r w:rsidRPr="002B6F86">
              <w:rPr>
                <w:rFonts w:ascii="Gill Sans MT" w:hAnsi="Gill Sans MT"/>
                <w:i/>
                <w:sz w:val="24"/>
                <w:szCs w:val="24"/>
                <w:lang w:val="en-US"/>
              </w:rPr>
              <w:t>How has the progress of the project promoted a multi-disciplinary work</w:t>
            </w:r>
            <w:r w:rsidR="001F14CC">
              <w:rPr>
                <w:rFonts w:ascii="Gill Sans MT" w:hAnsi="Gill Sans MT"/>
                <w:i/>
                <w:sz w:val="24"/>
                <w:szCs w:val="24"/>
                <w:lang w:val="en-US"/>
              </w:rPr>
              <w:t>?</w:t>
            </w:r>
          </w:p>
          <w:p w14:paraId="46AB857A" w14:textId="0A694DCC" w:rsidR="00D035A0" w:rsidRDefault="00D035A0" w:rsidP="00D035A0">
            <w:pPr>
              <w:pStyle w:val="Listenabsatz"/>
              <w:spacing w:after="0" w:line="276" w:lineRule="auto"/>
              <w:ind w:left="360"/>
              <w:rPr>
                <w:rFonts w:ascii="Gill Sans MT" w:eastAsia="Gill Sans MT" w:hAnsi="Gill Sans MT" w:cs="Gill Sans MT"/>
                <w:sz w:val="24"/>
                <w:szCs w:val="24"/>
                <w:lang w:val="en-US"/>
              </w:rPr>
            </w:pPr>
            <w:r w:rsidRPr="00D035A0">
              <w:rPr>
                <w:rFonts w:ascii="Gill Sans MT" w:eastAsia="Gill Sans MT" w:hAnsi="Gill Sans MT" w:cs="Gill Sans MT"/>
                <w:sz w:val="24"/>
                <w:szCs w:val="24"/>
                <w:highlight w:val="yellow"/>
                <w:lang w:val="en-US"/>
              </w:rPr>
              <w:t xml:space="preserve">The connection between the </w:t>
            </w:r>
            <w:r w:rsidRPr="00D035A0">
              <w:rPr>
                <w:rFonts w:ascii="Gill Sans MT" w:eastAsia="Gill Sans MT" w:hAnsi="Gill Sans MT" w:cs="Gill Sans MT"/>
                <w:sz w:val="24"/>
                <w:szCs w:val="24"/>
                <w:highlight w:val="yellow"/>
                <w:lang w:val="en-US"/>
              </w:rPr>
              <w:t xml:space="preserve">different tools and case studies </w:t>
            </w:r>
            <w:r w:rsidRPr="00D035A0">
              <w:rPr>
                <w:rFonts w:ascii="Gill Sans MT" w:eastAsia="Gill Sans MT" w:hAnsi="Gill Sans MT" w:cs="Gill Sans MT"/>
                <w:sz w:val="24"/>
                <w:szCs w:val="24"/>
                <w:highlight w:val="yellow"/>
                <w:lang w:val="en-US"/>
              </w:rPr>
              <w:t>has not been depicted clearly in the mid-term report. Even though it may be difficult to integrate the different case studies and tools, the project’s effort to do so should be transparent.</w:t>
            </w:r>
            <w:r>
              <w:rPr>
                <w:rFonts w:ascii="Gill Sans MT" w:eastAsia="Gill Sans MT" w:hAnsi="Gill Sans MT" w:cs="Gill Sans MT"/>
                <w:sz w:val="24"/>
                <w:szCs w:val="24"/>
                <w:lang w:val="en-US"/>
              </w:rPr>
              <w:t xml:space="preserve">  </w:t>
            </w:r>
          </w:p>
          <w:p w14:paraId="609100DA" w14:textId="77777777" w:rsidR="00D035A0" w:rsidRPr="00D035A0" w:rsidRDefault="000101DD" w:rsidP="00D035A0">
            <w:pPr>
              <w:pStyle w:val="Listenabsatz"/>
              <w:numPr>
                <w:ilvl w:val="0"/>
                <w:numId w:val="49"/>
              </w:numPr>
              <w:spacing w:after="0" w:line="276" w:lineRule="auto"/>
              <w:rPr>
                <w:rFonts w:ascii="Gill Sans MT" w:eastAsia="Gill Sans MT" w:hAnsi="Gill Sans MT" w:cs="Gill Sans MT"/>
                <w:sz w:val="24"/>
                <w:szCs w:val="24"/>
                <w:lang w:val="en-US"/>
              </w:rPr>
            </w:pPr>
            <w:r w:rsidRPr="00D035A0">
              <w:rPr>
                <w:rFonts w:ascii="Gill Sans MT" w:hAnsi="Gill Sans MT"/>
                <w:i/>
                <w:sz w:val="24"/>
                <w:szCs w:val="24"/>
                <w:lang w:val="en-US"/>
              </w:rPr>
              <w:t>Dissemination of the results (publications, patents, other)</w:t>
            </w:r>
          </w:p>
          <w:p w14:paraId="59458DDE" w14:textId="1C7023A0" w:rsidR="00D035A0" w:rsidRPr="00D035A0" w:rsidRDefault="00D035A0" w:rsidP="00D035A0">
            <w:pPr>
              <w:pStyle w:val="Listenabsatz"/>
              <w:spacing w:after="0" w:line="276" w:lineRule="auto"/>
              <w:ind w:left="360"/>
              <w:rPr>
                <w:rFonts w:ascii="Gill Sans MT" w:eastAsia="Gill Sans MT" w:hAnsi="Gill Sans MT" w:cs="Gill Sans MT"/>
                <w:sz w:val="24"/>
                <w:szCs w:val="24"/>
                <w:lang w:val="en-US"/>
              </w:rPr>
            </w:pPr>
            <w:r w:rsidRPr="00D035A0">
              <w:rPr>
                <w:rFonts w:ascii="Gill Sans MT" w:eastAsia="Gill Sans MT" w:hAnsi="Gill Sans MT" w:cs="Gill Sans MT"/>
                <w:sz w:val="24"/>
                <w:szCs w:val="24"/>
                <w:highlight w:val="yellow"/>
                <w:lang w:val="en-US"/>
              </w:rPr>
              <w:t xml:space="preserve">Output at this stage </w:t>
            </w:r>
            <w:proofErr w:type="spellStart"/>
            <w:r>
              <w:rPr>
                <w:rFonts w:ascii="Gill Sans MT" w:eastAsia="Gill Sans MT" w:hAnsi="Gill Sans MT" w:cs="Gill Sans MT"/>
                <w:sz w:val="24"/>
                <w:szCs w:val="24"/>
                <w:highlight w:val="yellow"/>
                <w:lang w:val="en-US"/>
              </w:rPr>
              <w:t>ist</w:t>
            </w:r>
            <w:proofErr w:type="spellEnd"/>
            <w:r w:rsidRPr="00D035A0">
              <w:rPr>
                <w:rFonts w:ascii="Gill Sans MT" w:eastAsia="Gill Sans MT" w:hAnsi="Gill Sans MT" w:cs="Gill Sans MT"/>
                <w:sz w:val="24"/>
                <w:szCs w:val="24"/>
                <w:highlight w:val="yellow"/>
                <w:lang w:val="en-US"/>
              </w:rPr>
              <w:t xml:space="preserve"> rather </w:t>
            </w:r>
            <w:r>
              <w:rPr>
                <w:rFonts w:ascii="Gill Sans MT" w:eastAsia="Gill Sans MT" w:hAnsi="Gill Sans MT" w:cs="Gill Sans MT"/>
                <w:sz w:val="24"/>
                <w:szCs w:val="24"/>
                <w:highlight w:val="yellow"/>
                <w:lang w:val="en-US"/>
              </w:rPr>
              <w:t>small</w:t>
            </w:r>
            <w:r w:rsidRPr="00D035A0">
              <w:rPr>
                <w:rFonts w:ascii="Gill Sans MT" w:eastAsia="Gill Sans MT" w:hAnsi="Gill Sans MT" w:cs="Gill Sans MT"/>
                <w:sz w:val="24"/>
                <w:szCs w:val="24"/>
                <w:highlight w:val="yellow"/>
                <w:lang w:val="en-US"/>
              </w:rPr>
              <w:t>.</w:t>
            </w:r>
            <w:r>
              <w:rPr>
                <w:rFonts w:ascii="Gill Sans MT" w:eastAsia="Gill Sans MT" w:hAnsi="Gill Sans MT" w:cs="Gill Sans MT"/>
                <w:sz w:val="24"/>
                <w:szCs w:val="24"/>
                <w:lang w:val="en-US"/>
              </w:rPr>
              <w:t xml:space="preserve"> </w:t>
            </w:r>
          </w:p>
        </w:tc>
      </w:tr>
    </w:tbl>
    <w:p w14:paraId="7654103A" w14:textId="77777777" w:rsidR="000101DD" w:rsidRPr="002B6F86" w:rsidRDefault="000101DD" w:rsidP="000101DD">
      <w:pPr>
        <w:spacing w:after="0"/>
        <w:rPr>
          <w:lang w:val="en-US"/>
        </w:rPr>
      </w:pPr>
    </w:p>
    <w:p w14:paraId="11FF77E9" w14:textId="77777777" w:rsidR="000101DD" w:rsidRPr="002B6F86" w:rsidRDefault="000101DD" w:rsidP="000101DD">
      <w:pPr>
        <w:pStyle w:val="berschrift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5" w:name="_Toc456078772"/>
      <w:bookmarkStart w:id="6" w:name="_Toc456087227"/>
      <w:bookmarkStart w:id="7" w:name="_Toc500093060"/>
      <w:bookmarkStart w:id="8" w:name="_Toc500162362"/>
      <w:r w:rsidRPr="002B6F86">
        <w:rPr>
          <w:rFonts w:ascii="Gill Sans MT" w:eastAsia="MS Gothic" w:hAnsi="Gill Sans MT" w:cs="Arial"/>
          <w:b/>
          <w:color w:val="4F81BD"/>
          <w:sz w:val="24"/>
          <w:szCs w:val="24"/>
          <w:lang w:val="en-US" w:eastAsia="en-US"/>
        </w:rPr>
        <w:t>Collaboration, coordination and mobility within the Consortium</w:t>
      </w:r>
      <w:r w:rsidRPr="002B6F86">
        <w:rPr>
          <w:rFonts w:ascii="Gill Sans MT" w:hAnsi="Gill Sans MT"/>
          <w:sz w:val="24"/>
          <w:szCs w:val="24"/>
          <w:lang w:val="en-US"/>
        </w:rPr>
        <w:t xml:space="preserve"> </w:t>
      </w:r>
      <w:r w:rsidRPr="002B6F86">
        <w:rPr>
          <w:rFonts w:ascii="Gill Sans MT" w:eastAsia="Times New Roman" w:hAnsi="Gill Sans MT"/>
          <w:sz w:val="24"/>
          <w:szCs w:val="24"/>
          <w:lang w:val="en-GB" w:eastAsia="it-IT"/>
        </w:rPr>
        <w:t>(</w:t>
      </w:r>
      <w:r w:rsidRPr="002B6F86">
        <w:rPr>
          <w:rFonts w:ascii="Gill Sans MT" w:eastAsia="Times New Roman" w:hAnsi="Gill Sans MT" w:cs="Calibri"/>
          <w:i/>
          <w:sz w:val="24"/>
          <w:szCs w:val="24"/>
          <w:lang w:val="en-GB" w:eastAsia="it-IT"/>
        </w:rPr>
        <w:t>Maximum 250 words)</w:t>
      </w:r>
      <w:bookmarkEnd w:id="5"/>
      <w:bookmarkEnd w:id="6"/>
      <w:bookmarkEnd w:id="7"/>
      <w:bookmarkEnd w:id="8"/>
    </w:p>
    <w:p w14:paraId="10A7DC6C" w14:textId="77777777" w:rsidR="000101DD" w:rsidRPr="002B6F86" w:rsidRDefault="000101DD" w:rsidP="000101DD">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0E7522D" w14:textId="77777777" w:rsidTr="00FE593D">
        <w:trPr>
          <w:jc w:val="center"/>
        </w:trPr>
        <w:tc>
          <w:tcPr>
            <w:tcW w:w="9778" w:type="dxa"/>
          </w:tcPr>
          <w:p w14:paraId="12BFC63F" w14:textId="77777777" w:rsidR="000101DD" w:rsidRPr="002B6F86" w:rsidRDefault="000101DD" w:rsidP="00FE593D">
            <w:pPr>
              <w:spacing w:after="0"/>
              <w:rPr>
                <w:rStyle w:val="hps"/>
                <w:i/>
                <w:sz w:val="24"/>
                <w:szCs w:val="24"/>
                <w:lang w:val="en-US"/>
              </w:rPr>
            </w:pPr>
            <w:r w:rsidRPr="002B6F86">
              <w:rPr>
                <w:rStyle w:val="hps"/>
                <w:i/>
                <w:sz w:val="24"/>
                <w:szCs w:val="24"/>
                <w:lang w:val="en-US"/>
              </w:rPr>
              <w:t xml:space="preserve">Please evaluate the collaboration, coordination and mobility within the Consortium </w:t>
            </w:r>
          </w:p>
          <w:p w14:paraId="62251C67" w14:textId="77777777" w:rsidR="000101DD" w:rsidRPr="002B6F86" w:rsidRDefault="000101DD" w:rsidP="00FE593D">
            <w:pPr>
              <w:spacing w:after="0"/>
              <w:rPr>
                <w:rStyle w:val="hps"/>
                <w:i/>
                <w:sz w:val="24"/>
                <w:szCs w:val="24"/>
                <w:lang w:val="en-US"/>
              </w:rPr>
            </w:pPr>
            <w:r w:rsidRPr="002B6F86">
              <w:rPr>
                <w:rStyle w:val="hps"/>
                <w:i/>
                <w:sz w:val="24"/>
                <w:szCs w:val="24"/>
                <w:lang w:val="en-US"/>
              </w:rPr>
              <w:t>Take into account the following aspects:</w:t>
            </w:r>
          </w:p>
          <w:p w14:paraId="44BF7A21" w14:textId="5C15C7C3" w:rsidR="000101DD" w:rsidRDefault="000101DD" w:rsidP="00FE593D">
            <w:pPr>
              <w:pStyle w:val="Listenabsatz"/>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Efficiency on the coordination and organization of the projects</w:t>
            </w:r>
          </w:p>
          <w:p w14:paraId="4A9D7941" w14:textId="3F906D9B" w:rsidR="00D035A0" w:rsidRPr="00F2633D" w:rsidRDefault="00F2633D" w:rsidP="00D035A0">
            <w:pPr>
              <w:pStyle w:val="Listenabsatz"/>
              <w:spacing w:after="0" w:line="276" w:lineRule="auto"/>
              <w:ind w:left="360"/>
              <w:rPr>
                <w:rStyle w:val="hps"/>
                <w:rFonts w:ascii="Gill Sans MT" w:hAnsi="Gill Sans MT"/>
                <w:iCs/>
                <w:sz w:val="24"/>
                <w:szCs w:val="24"/>
                <w:lang w:val="en-US"/>
              </w:rPr>
            </w:pPr>
            <w:r w:rsidRPr="00F2633D">
              <w:rPr>
                <w:rStyle w:val="hps"/>
                <w:rFonts w:ascii="Gill Sans MT" w:hAnsi="Gill Sans MT"/>
                <w:iCs/>
                <w:sz w:val="24"/>
                <w:szCs w:val="24"/>
                <w:highlight w:val="yellow"/>
                <w:lang w:val="en-US"/>
              </w:rPr>
              <w:lastRenderedPageBreak/>
              <w:t>T</w:t>
            </w:r>
            <w:r w:rsidRPr="00F2633D">
              <w:rPr>
                <w:rStyle w:val="hps"/>
                <w:rFonts w:ascii="Gill Sans MT" w:hAnsi="Gill Sans MT"/>
                <w:iCs/>
                <w:highlight w:val="yellow"/>
              </w:rPr>
              <w:t>he report does not provide information on the efficiency of the coordination beyond</w:t>
            </w:r>
            <w:r w:rsidRPr="00F2633D">
              <w:rPr>
                <w:rStyle w:val="hps"/>
                <w:rFonts w:ascii="Gill Sans MT" w:hAnsi="Gill Sans MT"/>
                <w:iCs/>
                <w:highlight w:val="yellow"/>
              </w:rPr>
              <w:t xml:space="preserve"> the impact of the Covid-19 pandemic</w:t>
            </w:r>
          </w:p>
          <w:p w14:paraId="00BD0E3F" w14:textId="22C9A6B5" w:rsidR="000101DD" w:rsidRDefault="000101DD" w:rsidP="00FE593D">
            <w:pPr>
              <w:pStyle w:val="Listenabsatz"/>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 xml:space="preserve">Collaboration effective between the </w:t>
            </w:r>
            <w:proofErr w:type="gramStart"/>
            <w:r w:rsidRPr="002B6F86">
              <w:rPr>
                <w:rStyle w:val="hps"/>
                <w:rFonts w:ascii="Gill Sans MT" w:hAnsi="Gill Sans MT"/>
                <w:i/>
                <w:sz w:val="24"/>
                <w:szCs w:val="24"/>
                <w:lang w:val="en-US"/>
              </w:rPr>
              <w:t>partner</w:t>
            </w:r>
            <w:proofErr w:type="gramEnd"/>
          </w:p>
          <w:p w14:paraId="2D0D279A" w14:textId="5F77B96D" w:rsidR="00F2633D" w:rsidRPr="00F2633D" w:rsidRDefault="00F2633D" w:rsidP="00F2633D">
            <w:pPr>
              <w:pStyle w:val="Listenabsatz"/>
              <w:spacing w:after="0" w:line="276" w:lineRule="auto"/>
              <w:ind w:left="360"/>
              <w:rPr>
                <w:rStyle w:val="hps"/>
                <w:rFonts w:ascii="Gill Sans MT" w:hAnsi="Gill Sans MT"/>
                <w:iCs/>
                <w:sz w:val="24"/>
                <w:szCs w:val="24"/>
                <w:lang w:val="en-US"/>
              </w:rPr>
            </w:pPr>
            <w:r w:rsidRPr="00F2633D">
              <w:rPr>
                <w:rStyle w:val="hps"/>
                <w:rFonts w:ascii="Gill Sans MT" w:hAnsi="Gill Sans MT"/>
                <w:iCs/>
                <w:sz w:val="24"/>
                <w:szCs w:val="24"/>
                <w:highlight w:val="yellow"/>
                <w:lang w:val="en-US"/>
              </w:rPr>
              <w:t>Active management of collaboration under conditions of Covid-19 is not addressed in the report (digital clouds, forums/platforms, project intranet</w:t>
            </w:r>
            <w:r w:rsidR="00AD272B">
              <w:rPr>
                <w:rStyle w:val="hps"/>
                <w:rFonts w:ascii="Gill Sans MT" w:hAnsi="Gill Sans MT"/>
                <w:iCs/>
                <w:sz w:val="24"/>
                <w:szCs w:val="24"/>
                <w:highlight w:val="yellow"/>
                <w:lang w:val="en-US"/>
              </w:rPr>
              <w:t>, e</w:t>
            </w:r>
            <w:r w:rsidRPr="00F2633D">
              <w:rPr>
                <w:rStyle w:val="hps"/>
                <w:rFonts w:ascii="Gill Sans MT" w:hAnsi="Gill Sans MT"/>
                <w:iCs/>
                <w:sz w:val="24"/>
                <w:szCs w:val="24"/>
                <w:highlight w:val="yellow"/>
                <w:lang w:val="en-US"/>
              </w:rPr>
              <w:t>tc.)</w:t>
            </w:r>
            <w:r w:rsidRPr="00F2633D">
              <w:rPr>
                <w:rStyle w:val="hps"/>
                <w:rFonts w:ascii="Gill Sans MT" w:hAnsi="Gill Sans MT"/>
                <w:iCs/>
                <w:sz w:val="24"/>
                <w:szCs w:val="24"/>
                <w:lang w:val="en-US"/>
              </w:rPr>
              <w:t xml:space="preserve"> </w:t>
            </w:r>
          </w:p>
          <w:p w14:paraId="6FD83A96" w14:textId="690CD404" w:rsidR="00FE0274" w:rsidRDefault="000101DD" w:rsidP="00FE593D">
            <w:pPr>
              <w:pStyle w:val="Listenabsatz"/>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Mobility of the</w:t>
            </w:r>
            <w:r w:rsidR="00575685">
              <w:rPr>
                <w:rStyle w:val="hps"/>
                <w:rFonts w:ascii="Gill Sans MT" w:hAnsi="Gill Sans MT"/>
                <w:i/>
                <w:sz w:val="24"/>
                <w:szCs w:val="24"/>
                <w:lang w:val="en-US"/>
              </w:rPr>
              <w:t xml:space="preserve"> research between the consortia</w:t>
            </w:r>
          </w:p>
          <w:p w14:paraId="2C2E83BB" w14:textId="632273C7" w:rsidR="00F2633D" w:rsidRDefault="00F2633D" w:rsidP="00F2633D">
            <w:pPr>
              <w:pStyle w:val="Listenabsatz"/>
              <w:spacing w:after="0" w:line="276" w:lineRule="auto"/>
              <w:ind w:left="360"/>
              <w:rPr>
                <w:rStyle w:val="hps"/>
                <w:rFonts w:ascii="Gill Sans MT" w:hAnsi="Gill Sans MT"/>
                <w:i/>
                <w:sz w:val="24"/>
                <w:szCs w:val="24"/>
                <w:lang w:val="en-US"/>
              </w:rPr>
            </w:pPr>
            <w:r w:rsidRPr="00F2633D">
              <w:rPr>
                <w:rStyle w:val="hps"/>
                <w:rFonts w:ascii="Gill Sans MT" w:hAnsi="Gill Sans MT"/>
                <w:iCs/>
                <w:sz w:val="24"/>
                <w:szCs w:val="24"/>
                <w:highlight w:val="yellow"/>
                <w:lang w:val="en-US"/>
              </w:rPr>
              <w:t>Mobility has been limit</w:t>
            </w:r>
            <w:r w:rsidRPr="00AD272B">
              <w:rPr>
                <w:rStyle w:val="hps"/>
                <w:rFonts w:ascii="Gill Sans MT" w:hAnsi="Gill Sans MT"/>
                <w:iCs/>
                <w:sz w:val="24"/>
                <w:szCs w:val="24"/>
                <w:highlight w:val="yellow"/>
                <w:lang w:val="en-US"/>
              </w:rPr>
              <w:t xml:space="preserve">ed and </w:t>
            </w:r>
            <w:r w:rsidR="00AD272B" w:rsidRPr="00AD272B">
              <w:rPr>
                <w:rStyle w:val="hps"/>
                <w:rFonts w:ascii="Gill Sans MT" w:hAnsi="Gill Sans MT"/>
                <w:iCs/>
                <w:sz w:val="24"/>
                <w:szCs w:val="24"/>
                <w:highlight w:val="yellow"/>
                <w:lang w:val="en-US"/>
              </w:rPr>
              <w:t>a</w:t>
            </w:r>
            <w:proofErr w:type="spellStart"/>
            <w:r w:rsidR="00AD272B" w:rsidRPr="00AD272B">
              <w:rPr>
                <w:rStyle w:val="hps"/>
                <w:highlight w:val="yellow"/>
              </w:rPr>
              <w:t>ll</w:t>
            </w:r>
            <w:proofErr w:type="spellEnd"/>
            <w:r w:rsidR="00AD272B" w:rsidRPr="00AD272B">
              <w:rPr>
                <w:rStyle w:val="hps"/>
                <w:highlight w:val="yellow"/>
              </w:rPr>
              <w:t xml:space="preserve"> </w:t>
            </w:r>
            <w:r w:rsidRPr="00AD272B">
              <w:rPr>
                <w:rStyle w:val="hps"/>
                <w:rFonts w:ascii="Gill Sans MT" w:hAnsi="Gill Sans MT"/>
                <w:iCs/>
                <w:sz w:val="24"/>
                <w:szCs w:val="24"/>
                <w:highlight w:val="yellow"/>
                <w:lang w:val="en-US"/>
              </w:rPr>
              <w:t>meetings have been held online from March 2020.</w:t>
            </w:r>
            <w:r w:rsidR="00AD272B" w:rsidRPr="00AD272B">
              <w:rPr>
                <w:rStyle w:val="hps"/>
                <w:rFonts w:ascii="Gill Sans MT" w:hAnsi="Gill Sans MT"/>
                <w:iCs/>
                <w:sz w:val="24"/>
                <w:szCs w:val="24"/>
                <w:highlight w:val="yellow"/>
                <w:lang w:val="en-US"/>
              </w:rPr>
              <w:t xml:space="preserve"> Efforts to acquire additional funding for mobility have been made, but from the wording it is unclear whether the proposal</w:t>
            </w:r>
            <w:r w:rsidR="00B07F52">
              <w:rPr>
                <w:rStyle w:val="hps"/>
                <w:rFonts w:ascii="Gill Sans MT" w:hAnsi="Gill Sans MT"/>
                <w:iCs/>
                <w:sz w:val="24"/>
                <w:szCs w:val="24"/>
                <w:highlight w:val="yellow"/>
                <w:lang w:val="en-US"/>
              </w:rPr>
              <w:t xml:space="preserve"> in the PROTEA call</w:t>
            </w:r>
            <w:r w:rsidR="00AD272B" w:rsidRPr="00AD272B">
              <w:rPr>
                <w:rStyle w:val="hps"/>
                <w:rFonts w:ascii="Gill Sans MT" w:hAnsi="Gill Sans MT"/>
                <w:iCs/>
                <w:sz w:val="24"/>
                <w:szCs w:val="24"/>
                <w:highlight w:val="yellow"/>
                <w:lang w:val="en-US"/>
              </w:rPr>
              <w:t xml:space="preserve"> has been successful.</w:t>
            </w:r>
          </w:p>
          <w:p w14:paraId="7644DBFB" w14:textId="77777777" w:rsidR="000101DD" w:rsidRPr="00F2633D" w:rsidRDefault="00103121" w:rsidP="00FE593D">
            <w:pPr>
              <w:pStyle w:val="Listenabsatz"/>
              <w:numPr>
                <w:ilvl w:val="0"/>
                <w:numId w:val="17"/>
              </w:numPr>
              <w:spacing w:after="0" w:line="276" w:lineRule="auto"/>
              <w:rPr>
                <w:rFonts w:ascii="Gill Sans MT" w:hAnsi="Gill Sans MT"/>
                <w:i/>
                <w:sz w:val="24"/>
                <w:szCs w:val="24"/>
                <w:lang w:val="en-US"/>
              </w:rPr>
            </w:pPr>
            <w:r w:rsidRPr="00F2633D">
              <w:rPr>
                <w:rFonts w:ascii="Gill Sans MT" w:eastAsia="Times New Roman" w:hAnsi="Gill Sans MT" w:cs="Calibri"/>
                <w:i/>
                <w:sz w:val="24"/>
                <w:szCs w:val="28"/>
                <w:lang w:val="en-US" w:eastAsia="it-IT"/>
              </w:rPr>
              <w:t>Does t</w:t>
            </w:r>
            <w:r w:rsidR="00FE0274" w:rsidRPr="00F2633D">
              <w:rPr>
                <w:rFonts w:ascii="Gill Sans MT" w:eastAsia="Times New Roman" w:hAnsi="Gill Sans MT" w:cs="Calibri"/>
                <w:i/>
                <w:sz w:val="24"/>
                <w:szCs w:val="28"/>
                <w:lang w:val="en-US" w:eastAsia="it-IT"/>
              </w:rPr>
              <w:t>he project meet the transnational nature and its added value</w:t>
            </w:r>
            <w:r w:rsidRPr="00F2633D">
              <w:rPr>
                <w:rFonts w:ascii="Gill Sans MT" w:eastAsia="Times New Roman" w:hAnsi="Gill Sans MT" w:cs="Calibri"/>
                <w:i/>
                <w:sz w:val="24"/>
                <w:szCs w:val="28"/>
                <w:lang w:val="en-US" w:eastAsia="it-IT"/>
              </w:rPr>
              <w:t>?</w:t>
            </w:r>
            <w:r w:rsidR="00FE0274">
              <w:rPr>
                <w:rFonts w:ascii="Gill Sans MT" w:eastAsia="Times New Roman" w:hAnsi="Gill Sans MT" w:cs="Calibri"/>
                <w:i/>
                <w:sz w:val="24"/>
                <w:szCs w:val="28"/>
                <w:lang w:val="en-US" w:eastAsia="it-IT"/>
              </w:rPr>
              <w:t xml:space="preserve"> </w:t>
            </w:r>
            <w:r w:rsidR="000101DD" w:rsidRPr="002B6F86">
              <w:rPr>
                <w:rFonts w:ascii="Gill Sans MT" w:eastAsia="Times New Roman" w:hAnsi="Gill Sans MT" w:cs="Calibri"/>
                <w:i/>
                <w:sz w:val="24"/>
                <w:szCs w:val="28"/>
                <w:lang w:val="en-GB" w:eastAsia="it-IT"/>
              </w:rPr>
              <w:t xml:space="preserve"> </w:t>
            </w:r>
          </w:p>
          <w:p w14:paraId="554C7312" w14:textId="1009C207" w:rsidR="00F2633D" w:rsidRPr="00295533" w:rsidRDefault="00F2633D" w:rsidP="00F2633D">
            <w:pPr>
              <w:pStyle w:val="Listenabsatz"/>
              <w:spacing w:after="0" w:line="276" w:lineRule="auto"/>
              <w:ind w:left="360"/>
              <w:rPr>
                <w:rFonts w:ascii="Gill Sans MT" w:hAnsi="Gill Sans MT"/>
                <w:iCs/>
                <w:sz w:val="24"/>
                <w:szCs w:val="24"/>
                <w:lang w:val="en-US"/>
              </w:rPr>
            </w:pPr>
            <w:r w:rsidRPr="00295533">
              <w:rPr>
                <w:rFonts w:ascii="Gill Sans MT" w:hAnsi="Gill Sans MT"/>
                <w:iCs/>
                <w:sz w:val="24"/>
                <w:szCs w:val="24"/>
                <w:highlight w:val="yellow"/>
                <w:lang w:val="en-US"/>
              </w:rPr>
              <w:t xml:space="preserve">The provided information transnational </w:t>
            </w:r>
            <w:r w:rsidR="00295533" w:rsidRPr="00295533">
              <w:rPr>
                <w:rFonts w:ascii="Gill Sans MT" w:hAnsi="Gill Sans MT"/>
                <w:iCs/>
                <w:sz w:val="24"/>
                <w:szCs w:val="24"/>
                <w:highlight w:val="yellow"/>
                <w:lang w:val="en-US"/>
              </w:rPr>
              <w:t>benefits (transferability of case study results</w:t>
            </w:r>
            <w:r w:rsidR="00295533">
              <w:rPr>
                <w:rFonts w:ascii="Gill Sans MT" w:hAnsi="Gill Sans MT"/>
                <w:iCs/>
                <w:sz w:val="24"/>
                <w:szCs w:val="24"/>
                <w:highlight w:val="yellow"/>
                <w:lang w:val="en-US"/>
              </w:rPr>
              <w:t xml:space="preserve"> among partner countries</w:t>
            </w:r>
            <w:r w:rsidR="00295533" w:rsidRPr="00295533">
              <w:rPr>
                <w:rFonts w:ascii="Gill Sans MT" w:hAnsi="Gill Sans MT"/>
                <w:iCs/>
                <w:sz w:val="24"/>
                <w:szCs w:val="24"/>
                <w:highlight w:val="yellow"/>
                <w:lang w:val="en-US"/>
              </w:rPr>
              <w:t xml:space="preserve">) </w:t>
            </w:r>
            <w:proofErr w:type="gramStart"/>
            <w:r w:rsidR="00295533" w:rsidRPr="00295533">
              <w:rPr>
                <w:rFonts w:ascii="Gill Sans MT" w:hAnsi="Gill Sans MT"/>
                <w:iCs/>
                <w:sz w:val="24"/>
                <w:szCs w:val="24"/>
                <w:highlight w:val="yellow"/>
                <w:lang w:val="en-US"/>
              </w:rPr>
              <w:t>is</w:t>
            </w:r>
            <w:proofErr w:type="gramEnd"/>
            <w:r w:rsidR="00295533" w:rsidRPr="00295533">
              <w:rPr>
                <w:rFonts w:ascii="Gill Sans MT" w:hAnsi="Gill Sans MT"/>
                <w:iCs/>
                <w:sz w:val="24"/>
                <w:szCs w:val="24"/>
                <w:highlight w:val="yellow"/>
                <w:lang w:val="en-US"/>
              </w:rPr>
              <w:t xml:space="preserve"> rather vague</w:t>
            </w:r>
            <w:r w:rsidR="00295533">
              <w:rPr>
                <w:rFonts w:ascii="Gill Sans MT" w:hAnsi="Gill Sans MT"/>
                <w:iCs/>
                <w:sz w:val="24"/>
                <w:szCs w:val="24"/>
                <w:highlight w:val="yellow"/>
                <w:lang w:val="en-US"/>
              </w:rPr>
              <w:t xml:space="preserve">, i.e. </w:t>
            </w:r>
            <w:r w:rsidR="00295533" w:rsidRPr="00295533">
              <w:rPr>
                <w:rFonts w:ascii="Gill Sans MT" w:hAnsi="Gill Sans MT"/>
                <w:iCs/>
                <w:sz w:val="24"/>
                <w:szCs w:val="24"/>
                <w:highlight w:val="yellow"/>
                <w:lang w:val="en-US"/>
              </w:rPr>
              <w:t>missing specific examples.</w:t>
            </w:r>
          </w:p>
        </w:tc>
      </w:tr>
    </w:tbl>
    <w:p w14:paraId="754883FA" w14:textId="77777777" w:rsidR="000101DD" w:rsidRPr="002B6F86" w:rsidRDefault="000101DD" w:rsidP="000101DD">
      <w:pPr>
        <w:spacing w:after="0"/>
        <w:rPr>
          <w:lang w:val="en-US"/>
        </w:rPr>
      </w:pPr>
    </w:p>
    <w:p w14:paraId="79FC02EE" w14:textId="2E9521BF" w:rsidR="000101DD" w:rsidRPr="002B6F86" w:rsidRDefault="000101DD" w:rsidP="000101DD">
      <w:pPr>
        <w:pStyle w:val="berschrift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9" w:name="_Toc456078773"/>
      <w:bookmarkStart w:id="10" w:name="_Toc456087228"/>
      <w:bookmarkStart w:id="11" w:name="_Toc500093061"/>
      <w:bookmarkStart w:id="12" w:name="_Toc500162363"/>
      <w:r w:rsidRPr="002B6F86">
        <w:rPr>
          <w:rFonts w:ascii="Gill Sans MT" w:eastAsia="MS Gothic" w:hAnsi="Gill Sans MT" w:cs="Arial"/>
          <w:b/>
          <w:color w:val="4F81BD"/>
          <w:sz w:val="24"/>
          <w:szCs w:val="24"/>
          <w:lang w:val="en-US" w:eastAsia="en-US"/>
        </w:rPr>
        <w:t>Coordination with other international project funded by WaterWorks201</w:t>
      </w:r>
      <w:r w:rsidR="006165E2">
        <w:rPr>
          <w:rFonts w:ascii="Gill Sans MT" w:eastAsia="MS Gothic" w:hAnsi="Gill Sans MT" w:cs="Arial"/>
          <w:b/>
          <w:color w:val="4F81BD"/>
          <w:sz w:val="24"/>
          <w:szCs w:val="24"/>
          <w:lang w:val="en-US" w:eastAsia="en-US"/>
        </w:rPr>
        <w:t>7</w:t>
      </w:r>
      <w:r w:rsidRPr="002B6F86">
        <w:rPr>
          <w:rFonts w:ascii="Gill Sans MT" w:eastAsia="MS Gothic" w:hAnsi="Gill Sans MT" w:cs="Arial"/>
          <w:b/>
          <w:color w:val="4F81BD"/>
          <w:sz w:val="24"/>
          <w:szCs w:val="24"/>
          <w:lang w:val="en-US" w:eastAsia="en-US"/>
        </w:rPr>
        <w:t>, or other instruments</w:t>
      </w:r>
      <w:r w:rsidRPr="002B6F86">
        <w:rPr>
          <w:rFonts w:ascii="Gill Sans MT" w:hAnsi="Gill Sans MT"/>
          <w:sz w:val="24"/>
          <w:szCs w:val="24"/>
          <w:lang w:val="en-US"/>
        </w:rPr>
        <w:t xml:space="preserve"> </w:t>
      </w:r>
      <w:r w:rsidRPr="002B6F86">
        <w:rPr>
          <w:rFonts w:ascii="Gill Sans MT" w:eastAsia="Times New Roman" w:hAnsi="Gill Sans MT"/>
          <w:sz w:val="24"/>
          <w:szCs w:val="24"/>
          <w:lang w:val="en-GB" w:eastAsia="it-IT"/>
        </w:rPr>
        <w:t>(</w:t>
      </w:r>
      <w:r w:rsidRPr="002B6F86">
        <w:rPr>
          <w:rFonts w:ascii="Gill Sans MT" w:eastAsia="Times New Roman" w:hAnsi="Gill Sans MT" w:cs="Calibri"/>
          <w:i/>
          <w:sz w:val="24"/>
          <w:szCs w:val="24"/>
          <w:lang w:val="en-GB" w:eastAsia="it-IT"/>
        </w:rPr>
        <w:t>Maximum 250 words)</w:t>
      </w:r>
      <w:bookmarkEnd w:id="9"/>
      <w:bookmarkEnd w:id="10"/>
      <w:bookmarkEnd w:id="11"/>
      <w:bookmarkEnd w:id="12"/>
    </w:p>
    <w:p w14:paraId="54096111" w14:textId="77777777" w:rsidR="000101DD" w:rsidRPr="002B6F86" w:rsidRDefault="000101DD" w:rsidP="000101DD">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18FB589E" w14:textId="77777777" w:rsidTr="00FE593D">
        <w:trPr>
          <w:jc w:val="center"/>
        </w:trPr>
        <w:tc>
          <w:tcPr>
            <w:tcW w:w="9778" w:type="dxa"/>
          </w:tcPr>
          <w:p w14:paraId="06DDA5B7" w14:textId="77777777" w:rsidR="000101DD" w:rsidRPr="002B6F86" w:rsidRDefault="000101DD" w:rsidP="00FE593D">
            <w:pPr>
              <w:spacing w:after="0"/>
              <w:rPr>
                <w:rStyle w:val="hps"/>
                <w:i/>
                <w:sz w:val="24"/>
                <w:szCs w:val="24"/>
                <w:lang w:val="en-US"/>
              </w:rPr>
            </w:pPr>
            <w:r w:rsidRPr="002B6F86">
              <w:rPr>
                <w:rStyle w:val="hps"/>
                <w:i/>
                <w:sz w:val="24"/>
                <w:szCs w:val="24"/>
                <w:lang w:val="en-US"/>
              </w:rPr>
              <w:t xml:space="preserve">Please evaluate the external collaboration of the Consortium, </w:t>
            </w:r>
          </w:p>
          <w:p w14:paraId="002B1D79" w14:textId="77777777" w:rsidR="000101DD" w:rsidRPr="002B6F86" w:rsidRDefault="000101DD" w:rsidP="00FE593D">
            <w:pPr>
              <w:spacing w:after="0"/>
              <w:rPr>
                <w:rStyle w:val="hps"/>
                <w:i/>
                <w:sz w:val="24"/>
                <w:szCs w:val="24"/>
                <w:lang w:val="en-US"/>
              </w:rPr>
            </w:pPr>
            <w:r w:rsidRPr="002B6F86">
              <w:rPr>
                <w:rStyle w:val="hps"/>
                <w:i/>
                <w:sz w:val="24"/>
                <w:szCs w:val="24"/>
                <w:lang w:val="en-US"/>
              </w:rPr>
              <w:t>Take into account the following aspects:</w:t>
            </w:r>
          </w:p>
          <w:p w14:paraId="11166315" w14:textId="67665902" w:rsidR="000101DD" w:rsidRPr="002B6F86" w:rsidRDefault="000101DD" w:rsidP="00FE593D">
            <w:pPr>
              <w:pStyle w:val="Listenabsatz"/>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 xml:space="preserve">Collaboration effective with other </w:t>
            </w:r>
            <w:r w:rsidR="00575685">
              <w:rPr>
                <w:rStyle w:val="hps"/>
                <w:rFonts w:ascii="Gill Sans MT" w:hAnsi="Gill Sans MT"/>
                <w:i/>
                <w:sz w:val="24"/>
                <w:szCs w:val="24"/>
                <w:lang w:val="en-US"/>
              </w:rPr>
              <w:t>project</w:t>
            </w:r>
            <w:r w:rsidR="000359FD">
              <w:rPr>
                <w:rStyle w:val="hps"/>
                <w:rFonts w:ascii="Gill Sans MT" w:hAnsi="Gill Sans MT"/>
                <w:i/>
                <w:sz w:val="24"/>
                <w:szCs w:val="24"/>
                <w:lang w:val="en-US"/>
              </w:rPr>
              <w:t>s</w:t>
            </w:r>
            <w:r w:rsidR="00575685">
              <w:rPr>
                <w:rStyle w:val="hps"/>
                <w:rFonts w:ascii="Gill Sans MT" w:hAnsi="Gill Sans MT"/>
                <w:i/>
                <w:sz w:val="24"/>
                <w:szCs w:val="24"/>
                <w:lang w:val="en-US"/>
              </w:rPr>
              <w:t xml:space="preserve"> funded by WaterWorks2017</w:t>
            </w:r>
            <w:r w:rsidR="00B07F52">
              <w:rPr>
                <w:rStyle w:val="hps"/>
                <w:rFonts w:ascii="Gill Sans MT" w:hAnsi="Gill Sans MT"/>
                <w:i/>
                <w:sz w:val="24"/>
                <w:szCs w:val="24"/>
                <w:lang w:val="en-US"/>
              </w:rPr>
              <w:br/>
            </w:r>
            <w:r w:rsidR="00B07F52" w:rsidRPr="00B07F52">
              <w:rPr>
                <w:rStyle w:val="hps"/>
                <w:rFonts w:ascii="Gill Sans MT" w:hAnsi="Gill Sans MT"/>
                <w:iCs/>
                <w:sz w:val="24"/>
                <w:szCs w:val="24"/>
                <w:highlight w:val="yellow"/>
                <w:lang w:val="en-US"/>
              </w:rPr>
              <w:t>The report does not provide information on collaboration with other projects of WaterWorks2017</w:t>
            </w:r>
            <w:r w:rsidR="00B07F52">
              <w:rPr>
                <w:rStyle w:val="hps"/>
                <w:rFonts w:ascii="Gill Sans MT" w:hAnsi="Gill Sans MT"/>
                <w:iCs/>
                <w:sz w:val="24"/>
                <w:szCs w:val="24"/>
                <w:lang w:val="en-US"/>
              </w:rPr>
              <w:t xml:space="preserve">. </w:t>
            </w:r>
          </w:p>
          <w:p w14:paraId="4E1FD163" w14:textId="77777777" w:rsidR="000101DD" w:rsidRDefault="000101DD" w:rsidP="00FE593D">
            <w:pPr>
              <w:pStyle w:val="Listenabsatz"/>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Collaboration effective w</w:t>
            </w:r>
            <w:r w:rsidR="00575685">
              <w:rPr>
                <w:rStyle w:val="hps"/>
                <w:rFonts w:ascii="Gill Sans MT" w:hAnsi="Gill Sans MT"/>
                <w:i/>
                <w:sz w:val="24"/>
                <w:szCs w:val="24"/>
                <w:lang w:val="en-US"/>
              </w:rPr>
              <w:t>ith other projects or consortia</w:t>
            </w:r>
          </w:p>
          <w:p w14:paraId="22E3D1FB" w14:textId="0C1A57FF" w:rsidR="00B07F52" w:rsidRPr="002B6F86" w:rsidRDefault="00B07F52" w:rsidP="00B07F52">
            <w:pPr>
              <w:pStyle w:val="Listenabsatz"/>
              <w:spacing w:after="0" w:line="276" w:lineRule="auto"/>
              <w:ind w:left="360"/>
              <w:rPr>
                <w:rFonts w:ascii="Gill Sans MT" w:hAnsi="Gill Sans MT"/>
                <w:i/>
                <w:sz w:val="24"/>
                <w:szCs w:val="24"/>
                <w:lang w:val="en-US"/>
              </w:rPr>
            </w:pPr>
            <w:r w:rsidRPr="00B07F52">
              <w:rPr>
                <w:rStyle w:val="hps"/>
                <w:rFonts w:ascii="Gill Sans MT" w:hAnsi="Gill Sans MT"/>
                <w:iCs/>
                <w:sz w:val="24"/>
                <w:szCs w:val="24"/>
                <w:highlight w:val="yellow"/>
                <w:lang w:val="en-US"/>
              </w:rPr>
              <w:t>The report does not provide information on collaboration with other projects</w:t>
            </w:r>
            <w:r>
              <w:rPr>
                <w:rStyle w:val="hps"/>
                <w:rFonts w:ascii="Gill Sans MT" w:hAnsi="Gill Sans MT"/>
                <w:iCs/>
                <w:sz w:val="24"/>
                <w:szCs w:val="24"/>
                <w:lang w:val="en-US"/>
              </w:rPr>
              <w:t>.</w:t>
            </w:r>
          </w:p>
        </w:tc>
      </w:tr>
    </w:tbl>
    <w:p w14:paraId="7D83678F" w14:textId="77777777" w:rsidR="000101DD" w:rsidRPr="002B6F86" w:rsidRDefault="000101DD" w:rsidP="000101DD">
      <w:pPr>
        <w:spacing w:after="0"/>
        <w:rPr>
          <w:lang w:val="en-US"/>
        </w:rPr>
      </w:pPr>
    </w:p>
    <w:p w14:paraId="3528C1B3" w14:textId="77777777" w:rsidR="000101DD" w:rsidRPr="002B6F86" w:rsidRDefault="000101DD" w:rsidP="000101DD">
      <w:pPr>
        <w:pStyle w:val="berschrift3"/>
        <w:keepLines/>
        <w:numPr>
          <w:ilvl w:val="0"/>
          <w:numId w:val="18"/>
        </w:numPr>
        <w:spacing w:after="0" w:line="276" w:lineRule="auto"/>
        <w:ind w:left="360"/>
        <w:jc w:val="both"/>
        <w:rPr>
          <w:rFonts w:ascii="Gill Sans MT" w:eastAsia="Times New Roman" w:hAnsi="Gill Sans MT" w:cs="Calibri"/>
          <w:i/>
          <w:sz w:val="24"/>
          <w:szCs w:val="28"/>
          <w:lang w:val="en-GB" w:eastAsia="it-IT"/>
        </w:rPr>
      </w:pPr>
      <w:bookmarkStart w:id="13" w:name="_Toc456078774"/>
      <w:bookmarkStart w:id="14" w:name="_Toc456087229"/>
      <w:bookmarkStart w:id="15" w:name="_Toc500093062"/>
      <w:bookmarkStart w:id="16" w:name="_Toc500162364"/>
      <w:r w:rsidRPr="002B6F86">
        <w:rPr>
          <w:rFonts w:ascii="Gill Sans MT" w:eastAsia="MS Gothic" w:hAnsi="Gill Sans MT" w:cs="Arial"/>
          <w:b/>
          <w:color w:val="4F81BD"/>
          <w:sz w:val="24"/>
          <w:szCs w:val="24"/>
          <w:lang w:val="en-US" w:eastAsia="en-US"/>
        </w:rPr>
        <w:t xml:space="preserve">Coverage of the themes and </w:t>
      </w:r>
      <w:r w:rsidR="00AD2514">
        <w:rPr>
          <w:rFonts w:ascii="Gill Sans MT" w:eastAsia="MS Gothic" w:hAnsi="Gill Sans MT" w:cs="Arial"/>
          <w:b/>
          <w:color w:val="4F81BD"/>
          <w:sz w:val="24"/>
          <w:szCs w:val="24"/>
          <w:lang w:val="en-US" w:eastAsia="en-US"/>
        </w:rPr>
        <w:t>sub-themes</w:t>
      </w:r>
      <w:r w:rsidRPr="002B6F86">
        <w:rPr>
          <w:rFonts w:ascii="Gill Sans MT" w:eastAsia="MS Gothic" w:hAnsi="Gill Sans MT" w:cs="Arial"/>
          <w:b/>
          <w:color w:val="4F81BD"/>
          <w:sz w:val="24"/>
          <w:szCs w:val="24"/>
          <w:lang w:val="en-US" w:eastAsia="en-US"/>
        </w:rPr>
        <w:t xml:space="preserve"> of the call</w:t>
      </w:r>
      <w:r w:rsidRPr="002B6F86">
        <w:rPr>
          <w:rFonts w:ascii="Gill Sans MT" w:hAnsi="Gill Sans MT"/>
          <w:sz w:val="24"/>
          <w:szCs w:val="24"/>
          <w:lang w:val="en-US"/>
        </w:rPr>
        <w:t xml:space="preserve"> </w:t>
      </w:r>
      <w:r w:rsidRPr="002B6F86">
        <w:rPr>
          <w:rFonts w:ascii="Gill Sans MT" w:eastAsia="Times New Roman" w:hAnsi="Gill Sans MT"/>
          <w:sz w:val="24"/>
          <w:szCs w:val="24"/>
          <w:lang w:val="en-GB" w:eastAsia="it-IT"/>
        </w:rPr>
        <w:t>(Maximum</w:t>
      </w:r>
      <w:r w:rsidRPr="002B6F86">
        <w:rPr>
          <w:rFonts w:ascii="Gill Sans MT" w:eastAsia="Times New Roman" w:hAnsi="Gill Sans MT" w:cs="Calibri"/>
          <w:i/>
          <w:sz w:val="24"/>
          <w:szCs w:val="28"/>
          <w:lang w:val="en-GB" w:eastAsia="it-IT"/>
        </w:rPr>
        <w:t xml:space="preserve"> 250 words)</w:t>
      </w:r>
      <w:bookmarkEnd w:id="13"/>
      <w:bookmarkEnd w:id="14"/>
      <w:bookmarkEnd w:id="15"/>
      <w:bookmarkEnd w:id="16"/>
    </w:p>
    <w:p w14:paraId="779BC777" w14:textId="77777777" w:rsidR="000101DD" w:rsidRPr="002B6F86" w:rsidRDefault="000101DD" w:rsidP="000101DD">
      <w:pPr>
        <w:spacing w:after="0"/>
        <w:ind w:left="36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3D398284" w14:textId="77777777" w:rsidTr="00FE593D">
        <w:trPr>
          <w:jc w:val="center"/>
        </w:trPr>
        <w:tc>
          <w:tcPr>
            <w:tcW w:w="9778" w:type="dxa"/>
          </w:tcPr>
          <w:p w14:paraId="2E401F76" w14:textId="77777777" w:rsidR="00575685" w:rsidRPr="00455D63" w:rsidRDefault="00575685" w:rsidP="00575685">
            <w:pPr>
              <w:rPr>
                <w:rStyle w:val="hps"/>
                <w:i/>
                <w:sz w:val="24"/>
                <w:szCs w:val="24"/>
                <w:lang w:val="en-US"/>
              </w:rPr>
            </w:pPr>
            <w:r w:rsidRPr="00455D63">
              <w:rPr>
                <w:rStyle w:val="hps"/>
                <w:i/>
                <w:sz w:val="24"/>
                <w:szCs w:val="24"/>
                <w:lang w:val="en-US"/>
              </w:rPr>
              <w:t xml:space="preserve">Please evaluate the relation within the project results and the themes and </w:t>
            </w:r>
            <w:r w:rsidRPr="00AD2514">
              <w:rPr>
                <w:rStyle w:val="hps"/>
                <w:i/>
                <w:sz w:val="24"/>
                <w:szCs w:val="24"/>
                <w:lang w:val="en-US"/>
              </w:rPr>
              <w:t>the sub-themes</w:t>
            </w:r>
            <w:r w:rsidRPr="004C0647">
              <w:rPr>
                <w:rStyle w:val="hps"/>
                <w:i/>
                <w:color w:val="FF0000"/>
                <w:sz w:val="24"/>
                <w:szCs w:val="24"/>
                <w:lang w:val="en-US"/>
              </w:rPr>
              <w:t xml:space="preserve"> </w:t>
            </w:r>
            <w:r w:rsidRPr="00455D63">
              <w:rPr>
                <w:rStyle w:val="hps"/>
                <w:i/>
                <w:sz w:val="24"/>
                <w:szCs w:val="24"/>
                <w:lang w:val="en-US"/>
              </w:rPr>
              <w:t>of the call.</w:t>
            </w:r>
          </w:p>
          <w:p w14:paraId="6D03B5D3" w14:textId="44D8A7FC" w:rsidR="00575685" w:rsidRPr="00787073" w:rsidRDefault="00787073" w:rsidP="00575685">
            <w:pPr>
              <w:rPr>
                <w:rStyle w:val="hps"/>
                <w:iCs/>
                <w:sz w:val="24"/>
                <w:szCs w:val="24"/>
                <w:highlight w:val="yellow"/>
                <w:lang w:val="en-US"/>
              </w:rPr>
            </w:pPr>
            <w:bookmarkStart w:id="17" w:name="_Hlk532392826"/>
            <w:bookmarkStart w:id="18" w:name="_Hlk532392870"/>
            <w:r w:rsidRPr="00787073">
              <w:rPr>
                <w:rStyle w:val="hps"/>
                <w:iCs/>
                <w:sz w:val="24"/>
                <w:szCs w:val="24"/>
                <w:highlight w:val="yellow"/>
                <w:lang w:val="en-US"/>
              </w:rPr>
              <w:t xml:space="preserve">The project focuses on </w:t>
            </w:r>
            <w:r w:rsidR="00575685" w:rsidRPr="00787073">
              <w:rPr>
                <w:rStyle w:val="hps"/>
                <w:iCs/>
                <w:sz w:val="24"/>
                <w:szCs w:val="24"/>
                <w:highlight w:val="yellow"/>
                <w:lang w:val="en-US"/>
              </w:rPr>
              <w:t>Theme 1</w:t>
            </w:r>
            <w:r w:rsidRPr="00787073">
              <w:rPr>
                <w:rStyle w:val="hps"/>
                <w:iCs/>
                <w:sz w:val="24"/>
                <w:szCs w:val="24"/>
                <w:highlight w:val="yellow"/>
                <w:lang w:val="en-US"/>
              </w:rPr>
              <w:t xml:space="preserve"> (</w:t>
            </w:r>
            <w:r w:rsidR="00575685" w:rsidRPr="00787073">
              <w:rPr>
                <w:rStyle w:val="hps"/>
                <w:iCs/>
                <w:sz w:val="24"/>
                <w:szCs w:val="24"/>
                <w:highlight w:val="yellow"/>
                <w:lang w:val="en-US"/>
              </w:rPr>
              <w:t>Enabling sustainable management of water resource</w:t>
            </w:r>
            <w:r w:rsidRPr="00787073">
              <w:rPr>
                <w:rStyle w:val="hps"/>
                <w:iCs/>
                <w:sz w:val="24"/>
                <w:szCs w:val="24"/>
                <w:highlight w:val="yellow"/>
                <w:lang w:val="en-US"/>
              </w:rPr>
              <w:t>s) and is particularly devoted to sub-theme 1.2.</w:t>
            </w:r>
            <w:proofErr w:type="gramStart"/>
            <w:r w:rsidRPr="00787073">
              <w:rPr>
                <w:rStyle w:val="hps"/>
                <w:iCs/>
                <w:sz w:val="24"/>
                <w:szCs w:val="24"/>
                <w:highlight w:val="yellow"/>
                <w:lang w:val="en-US"/>
              </w:rPr>
              <w:t>(</w:t>
            </w:r>
            <w:r w:rsidRPr="00787073">
              <w:rPr>
                <w:rStyle w:val="hps"/>
                <w:iCs/>
                <w:sz w:val="24"/>
                <w:szCs w:val="24"/>
                <w:highlight w:val="yellow"/>
                <w:lang w:val="en-US"/>
              </w:rPr>
              <w:t xml:space="preserve"> </w:t>
            </w:r>
            <w:r>
              <w:rPr>
                <w:rStyle w:val="hps"/>
                <w:iCs/>
                <w:sz w:val="24"/>
                <w:szCs w:val="24"/>
                <w:highlight w:val="yellow"/>
                <w:lang w:val="en-US"/>
              </w:rPr>
              <w:t>NWRM</w:t>
            </w:r>
            <w:proofErr w:type="gramEnd"/>
            <w:r w:rsidRPr="00787073">
              <w:rPr>
                <w:rStyle w:val="hps"/>
                <w:iCs/>
                <w:sz w:val="24"/>
                <w:szCs w:val="24"/>
                <w:highlight w:val="yellow"/>
                <w:lang w:val="en-US"/>
              </w:rPr>
              <w:t>). In addition</w:t>
            </w:r>
            <w:r>
              <w:rPr>
                <w:rStyle w:val="hps"/>
                <w:iCs/>
                <w:sz w:val="24"/>
                <w:szCs w:val="24"/>
                <w:highlight w:val="yellow"/>
                <w:lang w:val="en-US"/>
              </w:rPr>
              <w:t>,</w:t>
            </w:r>
            <w:r w:rsidRPr="00787073">
              <w:rPr>
                <w:rStyle w:val="hps"/>
                <w:iCs/>
                <w:sz w:val="24"/>
                <w:szCs w:val="24"/>
                <w:highlight w:val="yellow"/>
                <w:lang w:val="en-US"/>
              </w:rPr>
              <w:t xml:space="preserve"> i</w:t>
            </w:r>
            <w:r>
              <w:rPr>
                <w:rStyle w:val="hps"/>
                <w:iCs/>
                <w:sz w:val="24"/>
                <w:szCs w:val="24"/>
                <w:highlight w:val="yellow"/>
                <w:lang w:val="en-US"/>
              </w:rPr>
              <w:t>t</w:t>
            </w:r>
            <w:r w:rsidRPr="00787073">
              <w:rPr>
                <w:rStyle w:val="hps"/>
                <w:iCs/>
                <w:sz w:val="24"/>
                <w:szCs w:val="24"/>
                <w:highlight w:val="yellow"/>
                <w:lang w:val="en-US"/>
              </w:rPr>
              <w:t xml:space="preserve"> claims to generate outcome for sub-theme 2.2. (the reuse of water). </w:t>
            </w:r>
          </w:p>
          <w:bookmarkEnd w:id="17"/>
          <w:bookmarkEnd w:id="18"/>
          <w:p w14:paraId="10E85CB7" w14:textId="4A4AB6E1" w:rsidR="000101DD" w:rsidRPr="002B6F86" w:rsidRDefault="00787073" w:rsidP="00575685">
            <w:pPr>
              <w:jc w:val="both"/>
              <w:rPr>
                <w:i/>
                <w:sz w:val="24"/>
                <w:szCs w:val="24"/>
                <w:lang w:val="en-US"/>
              </w:rPr>
            </w:pPr>
            <w:r w:rsidRPr="00787073">
              <w:rPr>
                <w:iCs/>
                <w:sz w:val="24"/>
                <w:szCs w:val="24"/>
                <w:highlight w:val="yellow"/>
                <w:lang w:val="en-US"/>
              </w:rPr>
              <w:t>T</w:t>
            </w:r>
            <w:r w:rsidRPr="00787073">
              <w:rPr>
                <w:iCs/>
                <w:sz w:val="24"/>
                <w:szCs w:val="24"/>
                <w:highlight w:val="yellow"/>
              </w:rPr>
              <w:t xml:space="preserve">he project seems to be on track and in line with the purpose of the JPI research agenda. However, it is </w:t>
            </w:r>
            <w:proofErr w:type="spellStart"/>
            <w:r w:rsidRPr="00787073">
              <w:rPr>
                <w:iCs/>
                <w:sz w:val="24"/>
                <w:szCs w:val="24"/>
                <w:highlight w:val="yellow"/>
              </w:rPr>
              <w:t>diffiuclt</w:t>
            </w:r>
            <w:proofErr w:type="spellEnd"/>
            <w:r w:rsidRPr="00787073">
              <w:rPr>
                <w:iCs/>
                <w:sz w:val="24"/>
                <w:szCs w:val="24"/>
                <w:highlight w:val="yellow"/>
              </w:rPr>
              <w:t xml:space="preserve"> to say, whether the project’s outcome will be well developed </w:t>
            </w:r>
            <w:r>
              <w:rPr>
                <w:iCs/>
                <w:sz w:val="24"/>
                <w:szCs w:val="24"/>
                <w:highlight w:val="yellow"/>
              </w:rPr>
              <w:t>t</w:t>
            </w:r>
            <w:r>
              <w:rPr>
                <w:highlight w:val="yellow"/>
              </w:rPr>
              <w:t xml:space="preserve">o form </w:t>
            </w:r>
            <w:r w:rsidR="002D7388">
              <w:rPr>
                <w:highlight w:val="yellow"/>
              </w:rPr>
              <w:t>one</w:t>
            </w:r>
            <w:r w:rsidRPr="00787073">
              <w:rPr>
                <w:iCs/>
                <w:sz w:val="24"/>
                <w:szCs w:val="24"/>
                <w:highlight w:val="yellow"/>
              </w:rPr>
              <w:t xml:space="preserve"> integrated and practical knowledge base on management and technologies that will </w:t>
            </w:r>
            <w:r w:rsidR="002D7388">
              <w:rPr>
                <w:iCs/>
                <w:sz w:val="24"/>
                <w:szCs w:val="24"/>
                <w:highlight w:val="yellow"/>
              </w:rPr>
              <w:t>b</w:t>
            </w:r>
            <w:r w:rsidR="002D7388">
              <w:rPr>
                <w:highlight w:val="yellow"/>
              </w:rPr>
              <w:t xml:space="preserve">e beneficial to the </w:t>
            </w:r>
            <w:r w:rsidRPr="00787073">
              <w:rPr>
                <w:iCs/>
                <w:sz w:val="24"/>
                <w:szCs w:val="24"/>
                <w:highlight w:val="yellow"/>
              </w:rPr>
              <w:t>different case studies and stakeholders of the project.</w:t>
            </w:r>
            <w:r>
              <w:rPr>
                <w:i/>
                <w:sz w:val="24"/>
                <w:szCs w:val="24"/>
              </w:rPr>
              <w:t xml:space="preserve"> </w:t>
            </w:r>
          </w:p>
        </w:tc>
      </w:tr>
    </w:tbl>
    <w:p w14:paraId="6250D7F8" w14:textId="77777777" w:rsidR="000101DD" w:rsidRPr="002B6F86" w:rsidRDefault="000101DD" w:rsidP="000101DD">
      <w:pPr>
        <w:spacing w:after="0"/>
        <w:rPr>
          <w:lang w:val="en-US"/>
        </w:rPr>
      </w:pPr>
    </w:p>
    <w:p w14:paraId="527A3303" w14:textId="77777777" w:rsidR="000101DD" w:rsidRPr="002B6F86" w:rsidRDefault="000101DD" w:rsidP="000101DD">
      <w:pPr>
        <w:numPr>
          <w:ilvl w:val="0"/>
          <w:numId w:val="18"/>
        </w:numPr>
        <w:spacing w:after="0" w:line="276" w:lineRule="auto"/>
        <w:ind w:left="426"/>
        <w:rPr>
          <w:rFonts w:eastAsia="MS Gothic"/>
          <w:b/>
          <w:bCs/>
          <w:color w:val="4F81BD"/>
          <w:sz w:val="24"/>
          <w:szCs w:val="24"/>
          <w:lang w:val="en-US"/>
        </w:rPr>
      </w:pPr>
      <w:r w:rsidRPr="002B6F86">
        <w:rPr>
          <w:rFonts w:eastAsia="MS Gothic"/>
          <w:b/>
          <w:bCs/>
          <w:color w:val="4F81BD"/>
          <w:sz w:val="24"/>
          <w:szCs w:val="24"/>
          <w:lang w:val="en-US"/>
        </w:rPr>
        <w:t xml:space="preserve">Stakeholder/industry engagement </w:t>
      </w:r>
      <w:r w:rsidRPr="002B6F86">
        <w:rPr>
          <w:rFonts w:eastAsia="Times New Roman"/>
          <w:lang w:val="en-GB" w:eastAsia="it-IT"/>
        </w:rPr>
        <w:t>(</w:t>
      </w:r>
      <w:r w:rsidRPr="002B6F86">
        <w:rPr>
          <w:rFonts w:eastAsia="Times New Roman" w:cs="Calibri"/>
          <w:i/>
          <w:sz w:val="24"/>
          <w:szCs w:val="28"/>
          <w:lang w:val="en-GB" w:eastAsia="it-IT"/>
        </w:rPr>
        <w:t>Maximum 250 words)</w:t>
      </w:r>
    </w:p>
    <w:p w14:paraId="3503E5D6"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019B849D" w14:textId="77777777" w:rsidTr="00FE593D">
        <w:trPr>
          <w:jc w:val="center"/>
        </w:trPr>
        <w:tc>
          <w:tcPr>
            <w:tcW w:w="9778" w:type="dxa"/>
          </w:tcPr>
          <w:p w14:paraId="26C0CFF0" w14:textId="77777777" w:rsidR="000101DD" w:rsidRDefault="000101DD" w:rsidP="00FE593D">
            <w:pPr>
              <w:spacing w:after="0"/>
              <w:rPr>
                <w:rStyle w:val="hps"/>
                <w:i/>
                <w:sz w:val="24"/>
                <w:szCs w:val="24"/>
                <w:lang w:val="en-US"/>
              </w:rPr>
            </w:pPr>
            <w:r w:rsidRPr="002B6F86">
              <w:rPr>
                <w:rStyle w:val="hps"/>
                <w:i/>
                <w:sz w:val="24"/>
                <w:szCs w:val="24"/>
                <w:lang w:val="en-US"/>
              </w:rPr>
              <w:t>Please evaluate the participation of stakeholder/industry on the project and the added value of this participation.</w:t>
            </w:r>
          </w:p>
          <w:p w14:paraId="71953741" w14:textId="77777777" w:rsidR="002E5A39" w:rsidRDefault="002E5A39" w:rsidP="00FE593D">
            <w:pPr>
              <w:spacing w:after="0"/>
              <w:rPr>
                <w:i/>
                <w:sz w:val="24"/>
                <w:szCs w:val="24"/>
                <w:lang w:val="en-US"/>
              </w:rPr>
            </w:pPr>
          </w:p>
          <w:p w14:paraId="088BF87F" w14:textId="77777777" w:rsidR="002E5A39" w:rsidRDefault="002E5A39" w:rsidP="00FE593D">
            <w:pPr>
              <w:spacing w:after="0"/>
            </w:pPr>
            <w:r w:rsidRPr="002E5A39">
              <w:rPr>
                <w:iCs/>
                <w:sz w:val="24"/>
                <w:szCs w:val="24"/>
                <w:highlight w:val="yellow"/>
                <w:lang w:val="en-US"/>
              </w:rPr>
              <w:t>T</w:t>
            </w:r>
            <w:r w:rsidRPr="002E5A39">
              <w:rPr>
                <w:highlight w:val="yellow"/>
              </w:rPr>
              <w:t xml:space="preserve">he report states that stakeholder workshops for all case studies have been conducted. </w:t>
            </w:r>
            <w:proofErr w:type="spellStart"/>
            <w:r w:rsidRPr="002E5A39">
              <w:rPr>
                <w:highlight w:val="yellow"/>
              </w:rPr>
              <w:t>Informationen</w:t>
            </w:r>
            <w:proofErr w:type="spellEnd"/>
            <w:r w:rsidRPr="002E5A39">
              <w:rPr>
                <w:highlight w:val="yellow"/>
              </w:rPr>
              <w:t xml:space="preserve"> on the stakeholder setting (types, numbers, workshop/communication methods, etc) are not provided. Most importantly the feedback from the stakeholders is not reported.</w:t>
            </w:r>
            <w:r>
              <w:t xml:space="preserve"> </w:t>
            </w:r>
          </w:p>
          <w:p w14:paraId="71952439" w14:textId="456681BD" w:rsidR="002E5A39" w:rsidRPr="002E5A39" w:rsidRDefault="002E5A39" w:rsidP="00FE593D">
            <w:pPr>
              <w:spacing w:after="0"/>
              <w:rPr>
                <w:iCs/>
                <w:sz w:val="24"/>
                <w:szCs w:val="24"/>
                <w:lang w:val="en-US"/>
              </w:rPr>
            </w:pPr>
          </w:p>
        </w:tc>
      </w:tr>
    </w:tbl>
    <w:p w14:paraId="67A22731" w14:textId="77777777" w:rsidR="000101DD" w:rsidRDefault="000101DD" w:rsidP="000101DD">
      <w:pPr>
        <w:spacing w:after="0"/>
        <w:rPr>
          <w:lang w:val="en-US"/>
        </w:rPr>
      </w:pPr>
    </w:p>
    <w:p w14:paraId="52C67271" w14:textId="77777777" w:rsidR="000101DD" w:rsidRPr="002B6F86" w:rsidRDefault="000101DD" w:rsidP="000101DD">
      <w:pPr>
        <w:spacing w:after="0"/>
        <w:rPr>
          <w:lang w:val="en-US"/>
        </w:rPr>
      </w:pPr>
    </w:p>
    <w:p w14:paraId="22214B9E" w14:textId="77777777" w:rsidR="000101DD" w:rsidRPr="002B6F86" w:rsidRDefault="000101DD" w:rsidP="000101DD">
      <w:pPr>
        <w:pStyle w:val="berschrift3"/>
        <w:keepLines/>
        <w:numPr>
          <w:ilvl w:val="0"/>
          <w:numId w:val="18"/>
        </w:numPr>
        <w:spacing w:after="0" w:line="276" w:lineRule="auto"/>
        <w:ind w:left="360"/>
        <w:jc w:val="both"/>
        <w:rPr>
          <w:rFonts w:ascii="Gill Sans MT" w:eastAsia="Times New Roman" w:hAnsi="Gill Sans MT"/>
          <w:sz w:val="24"/>
          <w:szCs w:val="24"/>
          <w:lang w:val="en-GB" w:eastAsia="it-IT"/>
        </w:rPr>
      </w:pPr>
      <w:bookmarkStart w:id="19" w:name="_Toc456078775"/>
      <w:bookmarkStart w:id="20" w:name="_Toc456087230"/>
      <w:bookmarkStart w:id="21" w:name="_Toc500093063"/>
      <w:bookmarkStart w:id="22" w:name="_Toc500162365"/>
      <w:r w:rsidRPr="002B6F86">
        <w:rPr>
          <w:rFonts w:ascii="Gill Sans MT" w:eastAsia="MS Gothic" w:hAnsi="Gill Sans MT" w:cs="Arial"/>
          <w:b/>
          <w:color w:val="4F81BD"/>
          <w:sz w:val="24"/>
          <w:szCs w:val="24"/>
          <w:lang w:val="en-US" w:eastAsia="en-US"/>
        </w:rPr>
        <w:lastRenderedPageBreak/>
        <w:t>Recommendations for improvements/amendments of the report</w:t>
      </w:r>
      <w:r w:rsidRPr="002B6F86">
        <w:rPr>
          <w:rFonts w:ascii="Gill Sans MT" w:eastAsia="Times New Roman" w:hAnsi="Gill Sans MT"/>
          <w:sz w:val="24"/>
          <w:szCs w:val="24"/>
          <w:lang w:val="en-GB" w:eastAsia="it-IT"/>
        </w:rPr>
        <w:t xml:space="preserve"> (Please complete Table below)</w:t>
      </w:r>
      <w:bookmarkEnd w:id="19"/>
      <w:bookmarkEnd w:id="20"/>
      <w:bookmarkEnd w:id="21"/>
      <w:bookmarkEnd w:id="22"/>
    </w:p>
    <w:p w14:paraId="725EBBD2" w14:textId="77777777" w:rsidR="000101DD" w:rsidRPr="002B6F86" w:rsidRDefault="000101DD" w:rsidP="000101DD">
      <w:pPr>
        <w:spacing w:after="0"/>
        <w:ind w:left="360"/>
        <w:jc w:val="both"/>
        <w:rPr>
          <w:rFonts w:eastAsia="Times New Roman" w:cs="Calibri"/>
          <w:szCs w:val="28"/>
          <w:lang w:val="en-GB" w:eastAsia="it-IT"/>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4990"/>
        <w:gridCol w:w="3544"/>
      </w:tblGrid>
      <w:tr w:rsidR="000101DD" w:rsidRPr="002B6F86" w14:paraId="14882B1A" w14:textId="77777777" w:rsidTr="002E5A39">
        <w:tc>
          <w:tcPr>
            <w:tcW w:w="1105" w:type="dxa"/>
            <w:shd w:val="clear" w:color="auto" w:fill="548DD4"/>
          </w:tcPr>
          <w:p w14:paraId="375855CF"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Page</w:t>
            </w:r>
          </w:p>
        </w:tc>
        <w:tc>
          <w:tcPr>
            <w:tcW w:w="4990" w:type="dxa"/>
            <w:shd w:val="clear" w:color="auto" w:fill="548DD4"/>
          </w:tcPr>
          <w:p w14:paraId="52E0BD0A"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proofErr w:type="spellStart"/>
            <w:r w:rsidRPr="002B6F86">
              <w:rPr>
                <w:rFonts w:ascii="Gill Sans MT" w:hAnsi="Gill Sans MT"/>
                <w:b/>
                <w:sz w:val="24"/>
                <w:szCs w:val="28"/>
                <w:lang w:val="fi-FI"/>
              </w:rPr>
              <w:t>Modification</w:t>
            </w:r>
            <w:proofErr w:type="spellEnd"/>
          </w:p>
        </w:tc>
        <w:tc>
          <w:tcPr>
            <w:tcW w:w="3544" w:type="dxa"/>
            <w:shd w:val="clear" w:color="auto" w:fill="548DD4"/>
          </w:tcPr>
          <w:p w14:paraId="12C1167B"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proofErr w:type="spellStart"/>
            <w:r w:rsidRPr="002B6F86">
              <w:rPr>
                <w:rFonts w:ascii="Gill Sans MT" w:hAnsi="Gill Sans MT"/>
                <w:b/>
                <w:sz w:val="24"/>
                <w:szCs w:val="28"/>
                <w:lang w:val="fi-FI"/>
              </w:rPr>
              <w:t>Rationale</w:t>
            </w:r>
            <w:proofErr w:type="spellEnd"/>
            <w:r w:rsidRPr="002B6F86">
              <w:rPr>
                <w:rFonts w:ascii="Gill Sans MT" w:hAnsi="Gill Sans MT"/>
                <w:b/>
                <w:sz w:val="24"/>
                <w:szCs w:val="28"/>
                <w:lang w:val="fi-FI"/>
              </w:rPr>
              <w:t xml:space="preserve"> for </w:t>
            </w:r>
            <w:proofErr w:type="spellStart"/>
            <w:r w:rsidRPr="002B6F86">
              <w:rPr>
                <w:rFonts w:ascii="Gill Sans MT" w:hAnsi="Gill Sans MT"/>
                <w:b/>
                <w:sz w:val="24"/>
                <w:szCs w:val="28"/>
                <w:lang w:val="fi-FI"/>
              </w:rPr>
              <w:t>change</w:t>
            </w:r>
            <w:proofErr w:type="spellEnd"/>
          </w:p>
        </w:tc>
      </w:tr>
      <w:tr w:rsidR="000101DD" w:rsidRPr="002B6F86" w14:paraId="61C1E30B" w14:textId="77777777" w:rsidTr="002E5A39">
        <w:tc>
          <w:tcPr>
            <w:tcW w:w="1105" w:type="dxa"/>
          </w:tcPr>
          <w:p w14:paraId="46EA43AF" w14:textId="59F83523" w:rsidR="000101DD" w:rsidRPr="00BA2C03" w:rsidRDefault="002E5A39" w:rsidP="00FE593D">
            <w:pPr>
              <w:pStyle w:val="TextEcoInno"/>
              <w:spacing w:before="0" w:after="0" w:line="276" w:lineRule="auto"/>
              <w:jc w:val="both"/>
              <w:rPr>
                <w:rFonts w:ascii="Gill Sans MT" w:hAnsi="Gill Sans MT"/>
                <w:sz w:val="24"/>
                <w:szCs w:val="28"/>
                <w:highlight w:val="yellow"/>
                <w:lang w:val="fi-FI"/>
              </w:rPr>
            </w:pPr>
            <w:proofErr w:type="gramStart"/>
            <w:r w:rsidRPr="00BA2C03">
              <w:rPr>
                <w:rFonts w:ascii="Gill Sans MT" w:hAnsi="Gill Sans MT"/>
                <w:sz w:val="24"/>
                <w:szCs w:val="28"/>
                <w:highlight w:val="yellow"/>
                <w:lang w:val="fi-FI"/>
              </w:rPr>
              <w:t>3-17</w:t>
            </w:r>
            <w:proofErr w:type="gramEnd"/>
          </w:p>
        </w:tc>
        <w:tc>
          <w:tcPr>
            <w:tcW w:w="4990" w:type="dxa"/>
          </w:tcPr>
          <w:p w14:paraId="2433761B" w14:textId="23DFB3E6" w:rsidR="000101DD" w:rsidRPr="00BA2C03" w:rsidRDefault="002E5A39" w:rsidP="00FE593D">
            <w:pPr>
              <w:pStyle w:val="TextEcoInno"/>
              <w:spacing w:before="0" w:after="0" w:line="276" w:lineRule="auto"/>
              <w:jc w:val="both"/>
              <w:rPr>
                <w:rFonts w:ascii="Gill Sans MT" w:hAnsi="Gill Sans MT"/>
                <w:sz w:val="24"/>
                <w:szCs w:val="28"/>
                <w:highlight w:val="yellow"/>
                <w:lang w:val="fi-FI"/>
              </w:rPr>
            </w:pPr>
            <w:proofErr w:type="spellStart"/>
            <w:r w:rsidRPr="00BA2C03">
              <w:rPr>
                <w:rFonts w:ascii="Gill Sans MT" w:hAnsi="Gill Sans MT"/>
                <w:sz w:val="24"/>
                <w:szCs w:val="28"/>
                <w:highlight w:val="yellow"/>
                <w:lang w:val="fi-FI"/>
              </w:rPr>
              <w:t>Differentiate</w:t>
            </w:r>
            <w:proofErr w:type="spellEnd"/>
            <w:r w:rsidRPr="00BA2C03">
              <w:rPr>
                <w:rFonts w:ascii="Gill Sans MT" w:hAnsi="Gill Sans MT"/>
                <w:sz w:val="24"/>
                <w:szCs w:val="28"/>
                <w:highlight w:val="yellow"/>
                <w:lang w:val="fi-FI"/>
              </w:rPr>
              <w:t xml:space="preserve"> </w:t>
            </w:r>
            <w:proofErr w:type="spellStart"/>
            <w:r w:rsidRPr="00BA2C03">
              <w:rPr>
                <w:rFonts w:ascii="Gill Sans MT" w:hAnsi="Gill Sans MT"/>
                <w:sz w:val="24"/>
                <w:szCs w:val="28"/>
                <w:highlight w:val="yellow"/>
                <w:lang w:val="fi-FI"/>
              </w:rPr>
              <w:t>clearly</w:t>
            </w:r>
            <w:proofErr w:type="spellEnd"/>
            <w:r w:rsidRPr="00BA2C03">
              <w:rPr>
                <w:rFonts w:ascii="Gill Sans MT" w:hAnsi="Gill Sans MT"/>
                <w:sz w:val="24"/>
                <w:szCs w:val="28"/>
                <w:highlight w:val="yellow"/>
                <w:lang w:val="fi-FI"/>
              </w:rPr>
              <w:t xml:space="preserve"> </w:t>
            </w:r>
            <w:proofErr w:type="spellStart"/>
            <w:r w:rsidRPr="00BA2C03">
              <w:rPr>
                <w:rFonts w:ascii="Gill Sans MT" w:hAnsi="Gill Sans MT"/>
                <w:sz w:val="24"/>
                <w:szCs w:val="28"/>
                <w:highlight w:val="yellow"/>
                <w:lang w:val="fi-FI"/>
              </w:rPr>
              <w:t>between</w:t>
            </w:r>
            <w:proofErr w:type="spellEnd"/>
            <w:r w:rsidRPr="00BA2C03">
              <w:rPr>
                <w:rFonts w:ascii="Gill Sans MT" w:hAnsi="Gill Sans MT"/>
                <w:sz w:val="24"/>
                <w:szCs w:val="28"/>
                <w:highlight w:val="yellow"/>
                <w:lang w:val="fi-FI"/>
              </w:rPr>
              <w:t xml:space="preserve"> </w:t>
            </w:r>
            <w:proofErr w:type="spellStart"/>
            <w:r w:rsidRPr="00BA2C03">
              <w:rPr>
                <w:rFonts w:ascii="Gill Sans MT" w:hAnsi="Gill Sans MT"/>
                <w:sz w:val="24"/>
                <w:szCs w:val="28"/>
                <w:highlight w:val="yellow"/>
                <w:lang w:val="fi-FI"/>
              </w:rPr>
              <w:t>outcomes</w:t>
            </w:r>
            <w:proofErr w:type="spellEnd"/>
            <w:r w:rsidRPr="00BA2C03">
              <w:rPr>
                <w:rFonts w:ascii="Gill Sans MT" w:hAnsi="Gill Sans MT"/>
                <w:sz w:val="24"/>
                <w:szCs w:val="28"/>
                <w:highlight w:val="yellow"/>
                <w:lang w:val="fi-FI"/>
              </w:rPr>
              <w:t>/</w:t>
            </w:r>
            <w:proofErr w:type="spellStart"/>
            <w:r w:rsidRPr="00BA2C03">
              <w:rPr>
                <w:rFonts w:ascii="Gill Sans MT" w:hAnsi="Gill Sans MT"/>
                <w:sz w:val="24"/>
                <w:szCs w:val="28"/>
                <w:highlight w:val="yellow"/>
                <w:lang w:val="fi-FI"/>
              </w:rPr>
              <w:t>results</w:t>
            </w:r>
            <w:proofErr w:type="spellEnd"/>
            <w:r w:rsidRPr="00BA2C03">
              <w:rPr>
                <w:rFonts w:ascii="Gill Sans MT" w:hAnsi="Gill Sans MT"/>
                <w:sz w:val="24"/>
                <w:szCs w:val="28"/>
                <w:highlight w:val="yellow"/>
                <w:lang w:val="fi-FI"/>
              </w:rPr>
              <w:t xml:space="preserve"> and </w:t>
            </w:r>
            <w:proofErr w:type="spellStart"/>
            <w:r w:rsidRPr="00BA2C03">
              <w:rPr>
                <w:rFonts w:ascii="Gill Sans MT" w:hAnsi="Gill Sans MT"/>
                <w:sz w:val="24"/>
                <w:szCs w:val="28"/>
                <w:highlight w:val="yellow"/>
                <w:lang w:val="fi-FI"/>
              </w:rPr>
              <w:t>remaining</w:t>
            </w:r>
            <w:proofErr w:type="spellEnd"/>
            <w:r w:rsidRPr="00BA2C03">
              <w:rPr>
                <w:rFonts w:ascii="Gill Sans MT" w:hAnsi="Gill Sans MT"/>
                <w:sz w:val="24"/>
                <w:szCs w:val="28"/>
                <w:highlight w:val="yellow"/>
                <w:lang w:val="fi-FI"/>
              </w:rPr>
              <w:t>/</w:t>
            </w:r>
            <w:proofErr w:type="spellStart"/>
            <w:r w:rsidRPr="00BA2C03">
              <w:rPr>
                <w:rFonts w:ascii="Gill Sans MT" w:hAnsi="Gill Sans MT"/>
                <w:sz w:val="24"/>
                <w:szCs w:val="28"/>
                <w:highlight w:val="yellow"/>
                <w:lang w:val="fi-FI"/>
              </w:rPr>
              <w:t>future</w:t>
            </w:r>
            <w:proofErr w:type="spellEnd"/>
            <w:r w:rsidRPr="00BA2C03">
              <w:rPr>
                <w:rFonts w:ascii="Gill Sans MT" w:hAnsi="Gill Sans MT"/>
                <w:sz w:val="24"/>
                <w:szCs w:val="28"/>
                <w:highlight w:val="yellow"/>
                <w:lang w:val="fi-FI"/>
              </w:rPr>
              <w:t xml:space="preserve"> </w:t>
            </w:r>
            <w:proofErr w:type="spellStart"/>
            <w:r w:rsidRPr="00BA2C03">
              <w:rPr>
                <w:rFonts w:ascii="Gill Sans MT" w:hAnsi="Gill Sans MT"/>
                <w:sz w:val="24"/>
                <w:szCs w:val="28"/>
                <w:highlight w:val="yellow"/>
                <w:lang w:val="fi-FI"/>
              </w:rPr>
              <w:t>tasks</w:t>
            </w:r>
            <w:proofErr w:type="spellEnd"/>
            <w:r w:rsidRPr="00BA2C03">
              <w:rPr>
                <w:rFonts w:ascii="Gill Sans MT" w:hAnsi="Gill Sans MT"/>
                <w:sz w:val="24"/>
                <w:szCs w:val="28"/>
                <w:highlight w:val="yellow"/>
                <w:lang w:val="fi-FI"/>
              </w:rPr>
              <w:t xml:space="preserve">, </w:t>
            </w:r>
            <w:proofErr w:type="spellStart"/>
            <w:r w:rsidRPr="00BA2C03">
              <w:rPr>
                <w:rFonts w:ascii="Gill Sans MT" w:hAnsi="Gill Sans MT"/>
                <w:sz w:val="24"/>
                <w:szCs w:val="28"/>
                <w:highlight w:val="yellow"/>
                <w:lang w:val="fi-FI"/>
              </w:rPr>
              <w:t>link</w:t>
            </w:r>
            <w:proofErr w:type="spellEnd"/>
            <w:r w:rsidRPr="00BA2C03">
              <w:rPr>
                <w:rFonts w:ascii="Gill Sans MT" w:hAnsi="Gill Sans MT"/>
                <w:sz w:val="24"/>
                <w:szCs w:val="28"/>
                <w:highlight w:val="yellow"/>
                <w:lang w:val="fi-FI"/>
              </w:rPr>
              <w:t xml:space="preserve"> </w:t>
            </w:r>
            <w:proofErr w:type="spellStart"/>
            <w:r w:rsidRPr="00BA2C03">
              <w:rPr>
                <w:rFonts w:ascii="Gill Sans MT" w:hAnsi="Gill Sans MT"/>
                <w:sz w:val="24"/>
                <w:szCs w:val="28"/>
                <w:highlight w:val="yellow"/>
                <w:lang w:val="fi-FI"/>
              </w:rPr>
              <w:t>tasks</w:t>
            </w:r>
            <w:proofErr w:type="spellEnd"/>
            <w:r w:rsidRPr="00BA2C03">
              <w:rPr>
                <w:rFonts w:ascii="Gill Sans MT" w:hAnsi="Gill Sans MT"/>
                <w:sz w:val="24"/>
                <w:szCs w:val="28"/>
                <w:highlight w:val="yellow"/>
                <w:lang w:val="fi-FI"/>
              </w:rPr>
              <w:t xml:space="preserve"> to </w:t>
            </w:r>
            <w:proofErr w:type="spellStart"/>
            <w:r w:rsidRPr="00BA2C03">
              <w:rPr>
                <w:rFonts w:ascii="Gill Sans MT" w:hAnsi="Gill Sans MT"/>
                <w:sz w:val="24"/>
                <w:szCs w:val="28"/>
                <w:highlight w:val="yellow"/>
                <w:lang w:val="fi-FI"/>
              </w:rPr>
              <w:t>milestones</w:t>
            </w:r>
            <w:proofErr w:type="spellEnd"/>
            <w:r w:rsidRPr="00BA2C03">
              <w:rPr>
                <w:rFonts w:ascii="Gill Sans MT" w:hAnsi="Gill Sans MT"/>
                <w:sz w:val="24"/>
                <w:szCs w:val="28"/>
                <w:highlight w:val="yellow"/>
                <w:lang w:val="fi-FI"/>
              </w:rPr>
              <w:t xml:space="preserve"> and </w:t>
            </w:r>
            <w:proofErr w:type="spellStart"/>
            <w:r w:rsidRPr="00BA2C03">
              <w:rPr>
                <w:rFonts w:ascii="Gill Sans MT" w:hAnsi="Gill Sans MT"/>
                <w:sz w:val="24"/>
                <w:szCs w:val="28"/>
                <w:highlight w:val="yellow"/>
                <w:lang w:val="fi-FI"/>
              </w:rPr>
              <w:t>deliverables</w:t>
            </w:r>
            <w:proofErr w:type="spellEnd"/>
            <w:r w:rsidRPr="00BA2C03">
              <w:rPr>
                <w:rFonts w:ascii="Gill Sans MT" w:hAnsi="Gill Sans MT"/>
                <w:sz w:val="24"/>
                <w:szCs w:val="28"/>
                <w:highlight w:val="yellow"/>
                <w:lang w:val="fi-FI"/>
              </w:rPr>
              <w:t xml:space="preserve">, </w:t>
            </w:r>
            <w:proofErr w:type="spellStart"/>
            <w:r w:rsidRPr="00BA2C03">
              <w:rPr>
                <w:rFonts w:ascii="Gill Sans MT" w:hAnsi="Gill Sans MT"/>
                <w:sz w:val="24"/>
                <w:szCs w:val="28"/>
                <w:highlight w:val="yellow"/>
                <w:lang w:val="fi-FI"/>
              </w:rPr>
              <w:t>indicated</w:t>
            </w:r>
            <w:proofErr w:type="spellEnd"/>
            <w:r w:rsidRPr="00BA2C03">
              <w:rPr>
                <w:rFonts w:ascii="Gill Sans MT" w:hAnsi="Gill Sans MT"/>
                <w:sz w:val="24"/>
                <w:szCs w:val="28"/>
                <w:highlight w:val="yellow"/>
                <w:lang w:val="fi-FI"/>
              </w:rPr>
              <w:t xml:space="preserve"> </w:t>
            </w:r>
            <w:proofErr w:type="spellStart"/>
            <w:r w:rsidRPr="00BA2C03">
              <w:rPr>
                <w:rFonts w:ascii="Gill Sans MT" w:hAnsi="Gill Sans MT"/>
                <w:sz w:val="24"/>
                <w:szCs w:val="28"/>
                <w:highlight w:val="yellow"/>
                <w:lang w:val="fi-FI"/>
              </w:rPr>
              <w:t>changes</w:t>
            </w:r>
            <w:proofErr w:type="spellEnd"/>
            <w:r w:rsidRPr="00BA2C03">
              <w:rPr>
                <w:rFonts w:ascii="Gill Sans MT" w:hAnsi="Gill Sans MT"/>
                <w:sz w:val="24"/>
                <w:szCs w:val="28"/>
                <w:highlight w:val="yellow"/>
                <w:lang w:val="fi-FI"/>
              </w:rPr>
              <w:t xml:space="preserve"> in </w:t>
            </w:r>
            <w:proofErr w:type="spellStart"/>
            <w:r w:rsidRPr="00BA2C03">
              <w:rPr>
                <w:rFonts w:ascii="Gill Sans MT" w:hAnsi="Gill Sans MT"/>
                <w:sz w:val="24"/>
                <w:szCs w:val="28"/>
                <w:highlight w:val="yellow"/>
                <w:lang w:val="fi-FI"/>
              </w:rPr>
              <w:t>methodolgy</w:t>
            </w:r>
            <w:proofErr w:type="spellEnd"/>
            <w:r w:rsidR="00C85284">
              <w:rPr>
                <w:rFonts w:ascii="Gill Sans MT" w:hAnsi="Gill Sans MT"/>
                <w:sz w:val="24"/>
                <w:szCs w:val="28"/>
                <w:highlight w:val="yellow"/>
                <w:lang w:val="fi-FI"/>
              </w:rPr>
              <w:t>/</w:t>
            </w:r>
            <w:proofErr w:type="spellStart"/>
            <w:r w:rsidR="00C85284">
              <w:rPr>
                <w:rFonts w:ascii="Gill Sans MT" w:hAnsi="Gill Sans MT"/>
                <w:sz w:val="24"/>
                <w:szCs w:val="28"/>
                <w:highlight w:val="yellow"/>
                <w:lang w:val="fi-FI"/>
              </w:rPr>
              <w:t>procedures</w:t>
            </w:r>
            <w:proofErr w:type="spellEnd"/>
            <w:r w:rsidRPr="00BA2C03">
              <w:rPr>
                <w:rFonts w:ascii="Gill Sans MT" w:hAnsi="Gill Sans MT"/>
                <w:sz w:val="24"/>
                <w:szCs w:val="28"/>
                <w:highlight w:val="yellow"/>
                <w:lang w:val="fi-FI"/>
              </w:rPr>
              <w:t xml:space="preserve"> </w:t>
            </w:r>
            <w:proofErr w:type="spellStart"/>
            <w:r w:rsidRPr="00BA2C03">
              <w:rPr>
                <w:rFonts w:ascii="Gill Sans MT" w:hAnsi="Gill Sans MT"/>
                <w:sz w:val="24"/>
                <w:szCs w:val="28"/>
                <w:highlight w:val="yellow"/>
                <w:lang w:val="fi-FI"/>
              </w:rPr>
              <w:t>where</w:t>
            </w:r>
            <w:proofErr w:type="spellEnd"/>
            <w:r w:rsidRPr="00BA2C03">
              <w:rPr>
                <w:rFonts w:ascii="Gill Sans MT" w:hAnsi="Gill Sans MT"/>
                <w:sz w:val="24"/>
                <w:szCs w:val="28"/>
                <w:highlight w:val="yellow"/>
                <w:lang w:val="fi-FI"/>
              </w:rPr>
              <w:t xml:space="preserve"> </w:t>
            </w:r>
            <w:proofErr w:type="spellStart"/>
            <w:r w:rsidRPr="00BA2C03">
              <w:rPr>
                <w:rFonts w:ascii="Gill Sans MT" w:hAnsi="Gill Sans MT"/>
                <w:sz w:val="24"/>
                <w:szCs w:val="28"/>
                <w:highlight w:val="yellow"/>
                <w:lang w:val="fi-FI"/>
              </w:rPr>
              <w:t>applicable</w:t>
            </w:r>
            <w:proofErr w:type="spellEnd"/>
            <w:r w:rsidRPr="00BA2C03">
              <w:rPr>
                <w:rFonts w:ascii="Gill Sans MT" w:hAnsi="Gill Sans MT"/>
                <w:sz w:val="24"/>
                <w:szCs w:val="28"/>
                <w:highlight w:val="yellow"/>
                <w:lang w:val="fi-FI"/>
              </w:rPr>
              <w:t xml:space="preserve"> and </w:t>
            </w:r>
            <w:proofErr w:type="spellStart"/>
            <w:r w:rsidRPr="00BA2C03">
              <w:rPr>
                <w:rFonts w:ascii="Gill Sans MT" w:hAnsi="Gill Sans MT"/>
                <w:sz w:val="24"/>
                <w:szCs w:val="28"/>
                <w:highlight w:val="yellow"/>
                <w:lang w:val="fi-FI"/>
              </w:rPr>
              <w:t>by</w:t>
            </w:r>
            <w:proofErr w:type="spellEnd"/>
            <w:r w:rsidRPr="00BA2C03">
              <w:rPr>
                <w:rFonts w:ascii="Gill Sans MT" w:hAnsi="Gill Sans MT"/>
                <w:sz w:val="24"/>
                <w:szCs w:val="28"/>
                <w:highlight w:val="yellow"/>
                <w:lang w:val="fi-FI"/>
              </w:rPr>
              <w:t xml:space="preserve"> </w:t>
            </w:r>
            <w:proofErr w:type="spellStart"/>
            <w:r w:rsidRPr="00BA2C03">
              <w:rPr>
                <w:rFonts w:ascii="Gill Sans MT" w:hAnsi="Gill Sans MT"/>
                <w:sz w:val="24"/>
                <w:szCs w:val="28"/>
                <w:highlight w:val="yellow"/>
                <w:lang w:val="fi-FI"/>
              </w:rPr>
              <w:t>partner</w:t>
            </w:r>
            <w:proofErr w:type="spellEnd"/>
          </w:p>
        </w:tc>
        <w:tc>
          <w:tcPr>
            <w:tcW w:w="3544" w:type="dxa"/>
          </w:tcPr>
          <w:p w14:paraId="6546A201" w14:textId="3DE50936" w:rsidR="000101DD" w:rsidRPr="00BA2C03" w:rsidRDefault="002E5A39" w:rsidP="00FE593D">
            <w:pPr>
              <w:pStyle w:val="TextEcoInno"/>
              <w:spacing w:before="0" w:after="0" w:line="276" w:lineRule="auto"/>
              <w:jc w:val="both"/>
              <w:rPr>
                <w:rFonts w:ascii="Gill Sans MT" w:hAnsi="Gill Sans MT"/>
                <w:sz w:val="24"/>
                <w:szCs w:val="28"/>
                <w:highlight w:val="yellow"/>
                <w:lang w:val="fi-FI"/>
              </w:rPr>
            </w:pPr>
            <w:proofErr w:type="spellStart"/>
            <w:r w:rsidRPr="00BA2C03">
              <w:rPr>
                <w:rFonts w:ascii="Gill Sans MT" w:hAnsi="Gill Sans MT"/>
                <w:sz w:val="24"/>
                <w:szCs w:val="28"/>
                <w:highlight w:val="yellow"/>
                <w:lang w:val="fi-FI"/>
              </w:rPr>
              <w:t>Allow</w:t>
            </w:r>
            <w:proofErr w:type="spellEnd"/>
            <w:r w:rsidRPr="00BA2C03">
              <w:rPr>
                <w:rFonts w:ascii="Gill Sans MT" w:hAnsi="Gill Sans MT"/>
                <w:sz w:val="24"/>
                <w:szCs w:val="28"/>
                <w:highlight w:val="yellow"/>
                <w:lang w:val="fi-FI"/>
              </w:rPr>
              <w:t xml:space="preserve"> for </w:t>
            </w:r>
            <w:proofErr w:type="spellStart"/>
            <w:r w:rsidRPr="00BA2C03">
              <w:rPr>
                <w:rFonts w:ascii="Gill Sans MT" w:hAnsi="Gill Sans MT"/>
                <w:sz w:val="24"/>
                <w:szCs w:val="28"/>
                <w:highlight w:val="yellow"/>
                <w:lang w:val="fi-FI"/>
              </w:rPr>
              <w:t>transparency</w:t>
            </w:r>
            <w:proofErr w:type="spellEnd"/>
            <w:r w:rsidRPr="00BA2C03">
              <w:rPr>
                <w:rFonts w:ascii="Gill Sans MT" w:hAnsi="Gill Sans MT"/>
                <w:sz w:val="24"/>
                <w:szCs w:val="28"/>
                <w:highlight w:val="yellow"/>
                <w:lang w:val="fi-FI"/>
              </w:rPr>
              <w:t xml:space="preserve"> </w:t>
            </w:r>
            <w:proofErr w:type="spellStart"/>
            <w:r w:rsidRPr="00BA2C03">
              <w:rPr>
                <w:rFonts w:ascii="Gill Sans MT" w:hAnsi="Gill Sans MT"/>
                <w:sz w:val="24"/>
                <w:szCs w:val="28"/>
                <w:highlight w:val="yellow"/>
                <w:lang w:val="fi-FI"/>
              </w:rPr>
              <w:t>about</w:t>
            </w:r>
            <w:proofErr w:type="spellEnd"/>
            <w:r w:rsidRPr="00BA2C03">
              <w:rPr>
                <w:rFonts w:ascii="Gill Sans MT" w:hAnsi="Gill Sans MT"/>
                <w:sz w:val="24"/>
                <w:szCs w:val="28"/>
                <w:highlight w:val="yellow"/>
                <w:lang w:val="fi-FI"/>
              </w:rPr>
              <w:t xml:space="preserve"> </w:t>
            </w:r>
            <w:proofErr w:type="spellStart"/>
            <w:r w:rsidRPr="00BA2C03">
              <w:rPr>
                <w:rFonts w:ascii="Gill Sans MT" w:hAnsi="Gill Sans MT"/>
                <w:sz w:val="24"/>
                <w:szCs w:val="28"/>
                <w:highlight w:val="yellow"/>
                <w:lang w:val="fi-FI"/>
              </w:rPr>
              <w:t>actual</w:t>
            </w:r>
            <w:proofErr w:type="spellEnd"/>
            <w:r w:rsidRPr="00BA2C03">
              <w:rPr>
                <w:rFonts w:ascii="Gill Sans MT" w:hAnsi="Gill Sans MT"/>
                <w:sz w:val="24"/>
                <w:szCs w:val="28"/>
                <w:highlight w:val="yellow"/>
                <w:lang w:val="fi-FI"/>
              </w:rPr>
              <w:t xml:space="preserve"> </w:t>
            </w:r>
            <w:proofErr w:type="spellStart"/>
            <w:r w:rsidRPr="00BA2C03">
              <w:rPr>
                <w:rFonts w:ascii="Gill Sans MT" w:hAnsi="Gill Sans MT"/>
                <w:sz w:val="24"/>
                <w:szCs w:val="28"/>
                <w:highlight w:val="yellow"/>
                <w:lang w:val="fi-FI"/>
              </w:rPr>
              <w:t>performance</w:t>
            </w:r>
            <w:proofErr w:type="spellEnd"/>
            <w:r w:rsidRPr="00BA2C03">
              <w:rPr>
                <w:rFonts w:ascii="Gill Sans MT" w:hAnsi="Gill Sans MT"/>
                <w:sz w:val="24"/>
                <w:szCs w:val="28"/>
                <w:highlight w:val="yellow"/>
                <w:lang w:val="fi-FI"/>
              </w:rPr>
              <w:t xml:space="preserve"> in </w:t>
            </w:r>
            <w:proofErr w:type="spellStart"/>
            <w:r w:rsidRPr="00BA2C03">
              <w:rPr>
                <w:rFonts w:ascii="Gill Sans MT" w:hAnsi="Gill Sans MT"/>
                <w:sz w:val="24"/>
                <w:szCs w:val="28"/>
                <w:highlight w:val="yellow"/>
                <w:lang w:val="fi-FI"/>
              </w:rPr>
              <w:t>the</w:t>
            </w:r>
            <w:proofErr w:type="spellEnd"/>
            <w:r w:rsidRPr="00BA2C03">
              <w:rPr>
                <w:rFonts w:ascii="Gill Sans MT" w:hAnsi="Gill Sans MT"/>
                <w:sz w:val="24"/>
                <w:szCs w:val="28"/>
                <w:highlight w:val="yellow"/>
                <w:lang w:val="fi-FI"/>
              </w:rPr>
              <w:t xml:space="preserve"> </w:t>
            </w:r>
            <w:proofErr w:type="spellStart"/>
            <w:r w:rsidRPr="00BA2C03">
              <w:rPr>
                <w:rFonts w:ascii="Gill Sans MT" w:hAnsi="Gill Sans MT"/>
                <w:sz w:val="24"/>
                <w:szCs w:val="28"/>
                <w:highlight w:val="yellow"/>
                <w:lang w:val="fi-FI"/>
              </w:rPr>
              <w:t>project</w:t>
            </w:r>
            <w:proofErr w:type="spellEnd"/>
            <w:r w:rsidRPr="00BA2C03">
              <w:rPr>
                <w:rFonts w:ascii="Gill Sans MT" w:hAnsi="Gill Sans MT"/>
                <w:sz w:val="24"/>
                <w:szCs w:val="28"/>
                <w:highlight w:val="yellow"/>
                <w:lang w:val="fi-FI"/>
              </w:rPr>
              <w:t>.</w:t>
            </w:r>
          </w:p>
        </w:tc>
      </w:tr>
      <w:tr w:rsidR="000101DD" w:rsidRPr="002B6F86" w14:paraId="3D05A4B1" w14:textId="77777777" w:rsidTr="002E5A39">
        <w:tc>
          <w:tcPr>
            <w:tcW w:w="1105" w:type="dxa"/>
          </w:tcPr>
          <w:p w14:paraId="662FFF4D" w14:textId="05462CCA" w:rsidR="000101DD" w:rsidRPr="00BA2C03" w:rsidRDefault="002E5A39" w:rsidP="00FE593D">
            <w:pPr>
              <w:pStyle w:val="TextEcoInno"/>
              <w:spacing w:before="0" w:after="0" w:line="276" w:lineRule="auto"/>
              <w:jc w:val="both"/>
              <w:rPr>
                <w:rFonts w:ascii="Gill Sans MT" w:hAnsi="Gill Sans MT"/>
                <w:sz w:val="24"/>
                <w:szCs w:val="28"/>
                <w:highlight w:val="yellow"/>
                <w:lang w:val="fi-FI"/>
              </w:rPr>
            </w:pPr>
            <w:proofErr w:type="gramStart"/>
            <w:r w:rsidRPr="00BA2C03">
              <w:rPr>
                <w:rFonts w:ascii="Gill Sans MT" w:hAnsi="Gill Sans MT"/>
                <w:sz w:val="24"/>
                <w:szCs w:val="28"/>
                <w:highlight w:val="yellow"/>
                <w:lang w:val="fi-FI"/>
              </w:rPr>
              <w:t>3-17</w:t>
            </w:r>
            <w:proofErr w:type="gramEnd"/>
          </w:p>
        </w:tc>
        <w:tc>
          <w:tcPr>
            <w:tcW w:w="4990" w:type="dxa"/>
          </w:tcPr>
          <w:p w14:paraId="5A6212CD" w14:textId="6C725F44" w:rsidR="000101DD" w:rsidRPr="00BA2C03" w:rsidRDefault="002E5A39" w:rsidP="00FE593D">
            <w:pPr>
              <w:pStyle w:val="TextEcoInno"/>
              <w:spacing w:before="0" w:after="0" w:line="276" w:lineRule="auto"/>
              <w:jc w:val="both"/>
              <w:rPr>
                <w:rFonts w:ascii="Gill Sans MT" w:hAnsi="Gill Sans MT"/>
                <w:sz w:val="24"/>
                <w:szCs w:val="28"/>
                <w:highlight w:val="yellow"/>
                <w:lang w:val="fi-FI"/>
              </w:rPr>
            </w:pPr>
            <w:proofErr w:type="spellStart"/>
            <w:r w:rsidRPr="00BA2C03">
              <w:rPr>
                <w:rFonts w:ascii="Gill Sans MT" w:hAnsi="Gill Sans MT"/>
                <w:sz w:val="24"/>
                <w:szCs w:val="28"/>
                <w:highlight w:val="yellow"/>
                <w:lang w:val="fi-FI"/>
              </w:rPr>
              <w:t>Provide</w:t>
            </w:r>
            <w:proofErr w:type="spellEnd"/>
            <w:r w:rsidRPr="00BA2C03">
              <w:rPr>
                <w:rFonts w:ascii="Gill Sans MT" w:hAnsi="Gill Sans MT"/>
                <w:sz w:val="24"/>
                <w:szCs w:val="28"/>
                <w:highlight w:val="yellow"/>
                <w:lang w:val="fi-FI"/>
              </w:rPr>
              <w:t xml:space="preserve"> </w:t>
            </w:r>
            <w:proofErr w:type="spellStart"/>
            <w:r w:rsidRPr="00BA2C03">
              <w:rPr>
                <w:rFonts w:ascii="Gill Sans MT" w:hAnsi="Gill Sans MT"/>
                <w:sz w:val="24"/>
                <w:szCs w:val="28"/>
                <w:highlight w:val="yellow"/>
                <w:lang w:val="fi-FI"/>
              </w:rPr>
              <w:t>information</w:t>
            </w:r>
            <w:proofErr w:type="spellEnd"/>
            <w:r w:rsidRPr="00BA2C03">
              <w:rPr>
                <w:rFonts w:ascii="Gill Sans MT" w:hAnsi="Gill Sans MT"/>
                <w:sz w:val="24"/>
                <w:szCs w:val="28"/>
                <w:highlight w:val="yellow"/>
                <w:lang w:val="fi-FI"/>
              </w:rPr>
              <w:t xml:space="preserve"> on </w:t>
            </w:r>
            <w:proofErr w:type="spellStart"/>
            <w:r w:rsidRPr="00BA2C03">
              <w:rPr>
                <w:rFonts w:ascii="Gill Sans MT" w:hAnsi="Gill Sans MT"/>
                <w:sz w:val="24"/>
                <w:szCs w:val="28"/>
                <w:highlight w:val="yellow"/>
                <w:lang w:val="fi-FI"/>
              </w:rPr>
              <w:t>changes</w:t>
            </w:r>
            <w:proofErr w:type="spellEnd"/>
            <w:r w:rsidR="00C85284">
              <w:rPr>
                <w:rFonts w:ascii="Gill Sans MT" w:hAnsi="Gill Sans MT"/>
                <w:sz w:val="24"/>
                <w:szCs w:val="28"/>
                <w:highlight w:val="yellow"/>
                <w:lang w:val="fi-FI"/>
              </w:rPr>
              <w:t>/</w:t>
            </w:r>
            <w:proofErr w:type="spellStart"/>
            <w:r w:rsidR="00C85284">
              <w:rPr>
                <w:rFonts w:ascii="Gill Sans MT" w:hAnsi="Gill Sans MT"/>
                <w:sz w:val="24"/>
                <w:szCs w:val="28"/>
                <w:highlight w:val="yellow"/>
                <w:lang w:val="fi-FI"/>
              </w:rPr>
              <w:t>adaptations</w:t>
            </w:r>
            <w:proofErr w:type="spellEnd"/>
            <w:r w:rsidRPr="00BA2C03">
              <w:rPr>
                <w:rFonts w:ascii="Gill Sans MT" w:hAnsi="Gill Sans MT"/>
                <w:sz w:val="24"/>
                <w:szCs w:val="28"/>
                <w:highlight w:val="yellow"/>
                <w:lang w:val="fi-FI"/>
              </w:rPr>
              <w:t xml:space="preserve"> in </w:t>
            </w:r>
            <w:proofErr w:type="spellStart"/>
            <w:r w:rsidRPr="00BA2C03">
              <w:rPr>
                <w:rFonts w:ascii="Gill Sans MT" w:hAnsi="Gill Sans MT"/>
                <w:sz w:val="24"/>
                <w:szCs w:val="28"/>
                <w:highlight w:val="yellow"/>
                <w:lang w:val="fi-FI"/>
              </w:rPr>
              <w:t>the</w:t>
            </w:r>
            <w:proofErr w:type="spellEnd"/>
            <w:r w:rsidRPr="00BA2C03">
              <w:rPr>
                <w:rFonts w:ascii="Gill Sans MT" w:hAnsi="Gill Sans MT"/>
                <w:sz w:val="24"/>
                <w:szCs w:val="28"/>
                <w:highlight w:val="yellow"/>
                <w:lang w:val="fi-FI"/>
              </w:rPr>
              <w:t xml:space="preserve"> </w:t>
            </w:r>
            <w:proofErr w:type="spellStart"/>
            <w:r w:rsidRPr="00BA2C03">
              <w:rPr>
                <w:rFonts w:ascii="Gill Sans MT" w:hAnsi="Gill Sans MT"/>
                <w:sz w:val="24"/>
                <w:szCs w:val="28"/>
                <w:highlight w:val="yellow"/>
                <w:lang w:val="fi-FI"/>
              </w:rPr>
              <w:t>research</w:t>
            </w:r>
            <w:proofErr w:type="spellEnd"/>
            <w:r w:rsidRPr="00BA2C03">
              <w:rPr>
                <w:rFonts w:ascii="Gill Sans MT" w:hAnsi="Gill Sans MT"/>
                <w:sz w:val="24"/>
                <w:szCs w:val="28"/>
                <w:highlight w:val="yellow"/>
                <w:lang w:val="fi-FI"/>
              </w:rPr>
              <w:t xml:space="preserve"> design (</w:t>
            </w:r>
            <w:proofErr w:type="spellStart"/>
            <w:r w:rsidRPr="00BA2C03">
              <w:rPr>
                <w:rFonts w:ascii="Gill Sans MT" w:hAnsi="Gill Sans MT"/>
                <w:sz w:val="24"/>
                <w:szCs w:val="28"/>
                <w:highlight w:val="yellow"/>
                <w:lang w:val="fi-FI"/>
              </w:rPr>
              <w:t>depth</w:t>
            </w:r>
            <w:proofErr w:type="spellEnd"/>
            <w:r w:rsidRPr="00BA2C03">
              <w:rPr>
                <w:rFonts w:ascii="Gill Sans MT" w:hAnsi="Gill Sans MT"/>
                <w:sz w:val="24"/>
                <w:szCs w:val="28"/>
                <w:highlight w:val="yellow"/>
                <w:lang w:val="fi-FI"/>
              </w:rPr>
              <w:t xml:space="preserve">, </w:t>
            </w:r>
            <w:proofErr w:type="spellStart"/>
            <w:r w:rsidRPr="00BA2C03">
              <w:rPr>
                <w:rFonts w:ascii="Gill Sans MT" w:hAnsi="Gill Sans MT"/>
                <w:sz w:val="24"/>
                <w:szCs w:val="28"/>
                <w:highlight w:val="yellow"/>
                <w:lang w:val="fi-FI"/>
              </w:rPr>
              <w:t>range</w:t>
            </w:r>
            <w:proofErr w:type="spellEnd"/>
            <w:r w:rsidRPr="00BA2C03">
              <w:rPr>
                <w:rFonts w:ascii="Gill Sans MT" w:hAnsi="Gill Sans MT"/>
                <w:sz w:val="24"/>
                <w:szCs w:val="28"/>
                <w:highlight w:val="yellow"/>
                <w:lang w:val="fi-FI"/>
              </w:rPr>
              <w:t xml:space="preserve">, </w:t>
            </w:r>
            <w:proofErr w:type="spellStart"/>
            <w:r w:rsidRPr="00BA2C03">
              <w:rPr>
                <w:rFonts w:ascii="Gill Sans MT" w:hAnsi="Gill Sans MT"/>
                <w:sz w:val="24"/>
                <w:szCs w:val="28"/>
                <w:highlight w:val="yellow"/>
                <w:lang w:val="fi-FI"/>
              </w:rPr>
              <w:t>time</w:t>
            </w:r>
            <w:proofErr w:type="spellEnd"/>
            <w:r w:rsidRPr="00BA2C03">
              <w:rPr>
                <w:rFonts w:ascii="Gill Sans MT" w:hAnsi="Gill Sans MT"/>
                <w:sz w:val="24"/>
                <w:szCs w:val="28"/>
                <w:highlight w:val="yellow"/>
                <w:lang w:val="fi-FI"/>
              </w:rPr>
              <w:t xml:space="preserve"> </w:t>
            </w:r>
            <w:proofErr w:type="spellStart"/>
            <w:r w:rsidRPr="00BA2C03">
              <w:rPr>
                <w:rFonts w:ascii="Gill Sans MT" w:hAnsi="Gill Sans MT"/>
                <w:sz w:val="24"/>
                <w:szCs w:val="28"/>
                <w:highlight w:val="yellow"/>
                <w:lang w:val="fi-FI"/>
              </w:rPr>
              <w:t>devoted</w:t>
            </w:r>
            <w:proofErr w:type="spellEnd"/>
            <w:r w:rsidRPr="00BA2C03">
              <w:rPr>
                <w:rFonts w:ascii="Gill Sans MT" w:hAnsi="Gill Sans MT"/>
                <w:sz w:val="24"/>
                <w:szCs w:val="28"/>
                <w:highlight w:val="yellow"/>
                <w:lang w:val="fi-FI"/>
              </w:rPr>
              <w:t xml:space="preserve">, case </w:t>
            </w:r>
            <w:proofErr w:type="spellStart"/>
            <w:r w:rsidRPr="00BA2C03">
              <w:rPr>
                <w:rFonts w:ascii="Gill Sans MT" w:hAnsi="Gill Sans MT"/>
                <w:sz w:val="24"/>
                <w:szCs w:val="28"/>
                <w:highlight w:val="yellow"/>
                <w:lang w:val="fi-FI"/>
              </w:rPr>
              <w:t>study</w:t>
            </w:r>
            <w:proofErr w:type="spellEnd"/>
            <w:r w:rsidRPr="00BA2C03">
              <w:rPr>
                <w:rFonts w:ascii="Gill Sans MT" w:hAnsi="Gill Sans MT"/>
                <w:sz w:val="24"/>
                <w:szCs w:val="28"/>
                <w:highlight w:val="yellow"/>
                <w:lang w:val="fi-FI"/>
              </w:rPr>
              <w:t xml:space="preserve"> design, etc.)</w:t>
            </w:r>
          </w:p>
        </w:tc>
        <w:tc>
          <w:tcPr>
            <w:tcW w:w="3544" w:type="dxa"/>
          </w:tcPr>
          <w:p w14:paraId="7F78168A" w14:textId="0246BC92" w:rsidR="000101DD" w:rsidRPr="00BA2C03" w:rsidRDefault="002E5A39" w:rsidP="00FE593D">
            <w:pPr>
              <w:pStyle w:val="TextEcoInno"/>
              <w:spacing w:before="0" w:after="0" w:line="276" w:lineRule="auto"/>
              <w:jc w:val="both"/>
              <w:rPr>
                <w:rFonts w:ascii="Gill Sans MT" w:hAnsi="Gill Sans MT"/>
                <w:sz w:val="24"/>
                <w:szCs w:val="28"/>
                <w:highlight w:val="yellow"/>
                <w:lang w:val="fi-FI"/>
              </w:rPr>
            </w:pPr>
            <w:proofErr w:type="spellStart"/>
            <w:r w:rsidRPr="00BA2C03">
              <w:rPr>
                <w:rFonts w:ascii="Gill Sans MT" w:hAnsi="Gill Sans MT"/>
                <w:sz w:val="24"/>
                <w:szCs w:val="28"/>
                <w:highlight w:val="yellow"/>
                <w:lang w:val="fi-FI"/>
              </w:rPr>
              <w:t>Allow</w:t>
            </w:r>
            <w:proofErr w:type="spellEnd"/>
            <w:r w:rsidRPr="00BA2C03">
              <w:rPr>
                <w:rFonts w:ascii="Gill Sans MT" w:hAnsi="Gill Sans MT"/>
                <w:sz w:val="24"/>
                <w:szCs w:val="28"/>
                <w:highlight w:val="yellow"/>
                <w:lang w:val="fi-FI"/>
              </w:rPr>
              <w:t xml:space="preserve"> for </w:t>
            </w:r>
            <w:proofErr w:type="spellStart"/>
            <w:r w:rsidRPr="00BA2C03">
              <w:rPr>
                <w:rFonts w:ascii="Gill Sans MT" w:hAnsi="Gill Sans MT"/>
                <w:sz w:val="24"/>
                <w:szCs w:val="28"/>
                <w:highlight w:val="yellow"/>
                <w:lang w:val="fi-FI"/>
              </w:rPr>
              <w:t>t</w:t>
            </w:r>
            <w:r w:rsidRPr="00BA2C03">
              <w:rPr>
                <w:rFonts w:ascii="Gill Sans MT" w:hAnsi="Gill Sans MT"/>
                <w:sz w:val="24"/>
                <w:szCs w:val="28"/>
                <w:highlight w:val="yellow"/>
                <w:lang w:val="fi-FI"/>
              </w:rPr>
              <w:t>ransparency</w:t>
            </w:r>
            <w:proofErr w:type="spellEnd"/>
            <w:r w:rsidRPr="00BA2C03">
              <w:rPr>
                <w:rFonts w:ascii="Gill Sans MT" w:hAnsi="Gill Sans MT"/>
                <w:sz w:val="24"/>
                <w:szCs w:val="28"/>
                <w:highlight w:val="yellow"/>
                <w:lang w:val="fi-FI"/>
              </w:rPr>
              <w:t xml:space="preserve"> </w:t>
            </w:r>
            <w:proofErr w:type="spellStart"/>
            <w:r w:rsidRPr="00BA2C03">
              <w:rPr>
                <w:rFonts w:ascii="Gill Sans MT" w:hAnsi="Gill Sans MT"/>
                <w:sz w:val="24"/>
                <w:szCs w:val="28"/>
                <w:highlight w:val="yellow"/>
                <w:lang w:val="fi-FI"/>
              </w:rPr>
              <w:t>about</w:t>
            </w:r>
            <w:proofErr w:type="spellEnd"/>
            <w:r w:rsidRPr="00BA2C03">
              <w:rPr>
                <w:rFonts w:ascii="Gill Sans MT" w:hAnsi="Gill Sans MT"/>
                <w:sz w:val="24"/>
                <w:szCs w:val="28"/>
                <w:highlight w:val="yellow"/>
                <w:lang w:val="fi-FI"/>
              </w:rPr>
              <w:t xml:space="preserve"> </w:t>
            </w:r>
            <w:proofErr w:type="spellStart"/>
            <w:r w:rsidRPr="00BA2C03">
              <w:rPr>
                <w:rFonts w:ascii="Gill Sans MT" w:hAnsi="Gill Sans MT"/>
                <w:sz w:val="24"/>
                <w:szCs w:val="28"/>
                <w:highlight w:val="yellow"/>
                <w:lang w:val="fi-FI"/>
              </w:rPr>
              <w:t>actual</w:t>
            </w:r>
            <w:proofErr w:type="spellEnd"/>
            <w:r w:rsidRPr="00BA2C03">
              <w:rPr>
                <w:rFonts w:ascii="Gill Sans MT" w:hAnsi="Gill Sans MT"/>
                <w:sz w:val="24"/>
                <w:szCs w:val="28"/>
                <w:highlight w:val="yellow"/>
                <w:lang w:val="fi-FI"/>
              </w:rPr>
              <w:t xml:space="preserve"> </w:t>
            </w:r>
            <w:proofErr w:type="spellStart"/>
            <w:r w:rsidRPr="00BA2C03">
              <w:rPr>
                <w:rFonts w:ascii="Gill Sans MT" w:hAnsi="Gill Sans MT"/>
                <w:sz w:val="24"/>
                <w:szCs w:val="28"/>
                <w:highlight w:val="yellow"/>
                <w:lang w:val="fi-FI"/>
              </w:rPr>
              <w:t>performance</w:t>
            </w:r>
            <w:proofErr w:type="spellEnd"/>
            <w:r w:rsidRPr="00BA2C03">
              <w:rPr>
                <w:rFonts w:ascii="Gill Sans MT" w:hAnsi="Gill Sans MT"/>
                <w:sz w:val="24"/>
                <w:szCs w:val="28"/>
                <w:highlight w:val="yellow"/>
                <w:lang w:val="fi-FI"/>
              </w:rPr>
              <w:t xml:space="preserve"> in </w:t>
            </w:r>
            <w:proofErr w:type="spellStart"/>
            <w:r w:rsidRPr="00BA2C03">
              <w:rPr>
                <w:rFonts w:ascii="Gill Sans MT" w:hAnsi="Gill Sans MT"/>
                <w:sz w:val="24"/>
                <w:szCs w:val="28"/>
                <w:highlight w:val="yellow"/>
                <w:lang w:val="fi-FI"/>
              </w:rPr>
              <w:t>the</w:t>
            </w:r>
            <w:proofErr w:type="spellEnd"/>
            <w:r w:rsidRPr="00BA2C03">
              <w:rPr>
                <w:rFonts w:ascii="Gill Sans MT" w:hAnsi="Gill Sans MT"/>
                <w:sz w:val="24"/>
                <w:szCs w:val="28"/>
                <w:highlight w:val="yellow"/>
                <w:lang w:val="fi-FI"/>
              </w:rPr>
              <w:t xml:space="preserve"> </w:t>
            </w:r>
            <w:proofErr w:type="spellStart"/>
            <w:r w:rsidRPr="00BA2C03">
              <w:rPr>
                <w:rFonts w:ascii="Gill Sans MT" w:hAnsi="Gill Sans MT"/>
                <w:sz w:val="24"/>
                <w:szCs w:val="28"/>
                <w:highlight w:val="yellow"/>
                <w:lang w:val="fi-FI"/>
              </w:rPr>
              <w:t>project</w:t>
            </w:r>
            <w:proofErr w:type="spellEnd"/>
            <w:r w:rsidRPr="00BA2C03">
              <w:rPr>
                <w:rFonts w:ascii="Gill Sans MT" w:hAnsi="Gill Sans MT"/>
                <w:sz w:val="24"/>
                <w:szCs w:val="28"/>
                <w:highlight w:val="yellow"/>
                <w:lang w:val="fi-FI"/>
              </w:rPr>
              <w:t>.</w:t>
            </w:r>
          </w:p>
        </w:tc>
      </w:tr>
      <w:tr w:rsidR="000101DD" w:rsidRPr="002B6F86" w14:paraId="5F431B79" w14:textId="77777777" w:rsidTr="002E5A39">
        <w:tc>
          <w:tcPr>
            <w:tcW w:w="1105" w:type="dxa"/>
          </w:tcPr>
          <w:p w14:paraId="1C8BFE2F" w14:textId="70BE6083" w:rsidR="000101DD" w:rsidRPr="00BA2C03" w:rsidRDefault="002E5A39" w:rsidP="00FE593D">
            <w:pPr>
              <w:pStyle w:val="TextEcoInno"/>
              <w:spacing w:before="0" w:after="0" w:line="276" w:lineRule="auto"/>
              <w:jc w:val="both"/>
              <w:rPr>
                <w:rFonts w:ascii="Gill Sans MT" w:hAnsi="Gill Sans MT"/>
                <w:sz w:val="24"/>
                <w:szCs w:val="28"/>
                <w:highlight w:val="yellow"/>
                <w:lang w:val="en-IE"/>
              </w:rPr>
            </w:pPr>
            <w:r w:rsidRPr="00BA2C03">
              <w:rPr>
                <w:rFonts w:ascii="Gill Sans MT" w:hAnsi="Gill Sans MT"/>
                <w:sz w:val="24"/>
                <w:szCs w:val="28"/>
                <w:highlight w:val="yellow"/>
                <w:lang w:val="en-IE"/>
              </w:rPr>
              <w:t>17</w:t>
            </w:r>
          </w:p>
        </w:tc>
        <w:tc>
          <w:tcPr>
            <w:tcW w:w="4990" w:type="dxa"/>
          </w:tcPr>
          <w:p w14:paraId="41A3096C" w14:textId="62E353B5" w:rsidR="000101DD" w:rsidRPr="00BA2C03" w:rsidRDefault="002E5A39" w:rsidP="00FE593D">
            <w:pPr>
              <w:pStyle w:val="TextEcoInno"/>
              <w:spacing w:before="0" w:after="0" w:line="276" w:lineRule="auto"/>
              <w:jc w:val="both"/>
              <w:rPr>
                <w:rFonts w:ascii="Gill Sans MT" w:hAnsi="Gill Sans MT"/>
                <w:sz w:val="24"/>
                <w:szCs w:val="28"/>
                <w:highlight w:val="yellow"/>
                <w:lang w:val="fi-FI"/>
              </w:rPr>
            </w:pPr>
            <w:proofErr w:type="spellStart"/>
            <w:r w:rsidRPr="00BA2C03">
              <w:rPr>
                <w:rFonts w:ascii="Gill Sans MT" w:hAnsi="Gill Sans MT"/>
                <w:sz w:val="24"/>
                <w:szCs w:val="28"/>
                <w:highlight w:val="yellow"/>
                <w:lang w:val="fi-FI"/>
              </w:rPr>
              <w:t>Provide</w:t>
            </w:r>
            <w:proofErr w:type="spellEnd"/>
            <w:r w:rsidRPr="00BA2C03">
              <w:rPr>
                <w:rFonts w:ascii="Gill Sans MT" w:hAnsi="Gill Sans MT"/>
                <w:sz w:val="24"/>
                <w:szCs w:val="28"/>
                <w:highlight w:val="yellow"/>
                <w:lang w:val="fi-FI"/>
              </w:rPr>
              <w:t xml:space="preserve"> </w:t>
            </w:r>
            <w:proofErr w:type="spellStart"/>
            <w:r w:rsidRPr="00BA2C03">
              <w:rPr>
                <w:rFonts w:ascii="Gill Sans MT" w:hAnsi="Gill Sans MT"/>
                <w:sz w:val="24"/>
                <w:szCs w:val="28"/>
                <w:highlight w:val="yellow"/>
                <w:lang w:val="fi-FI"/>
              </w:rPr>
              <w:t>detailed</w:t>
            </w:r>
            <w:proofErr w:type="spellEnd"/>
            <w:r w:rsidRPr="00BA2C03">
              <w:rPr>
                <w:rFonts w:ascii="Gill Sans MT" w:hAnsi="Gill Sans MT"/>
                <w:sz w:val="24"/>
                <w:szCs w:val="28"/>
                <w:highlight w:val="yellow"/>
                <w:lang w:val="fi-FI"/>
              </w:rPr>
              <w:t xml:space="preserve"> </w:t>
            </w:r>
            <w:proofErr w:type="spellStart"/>
            <w:r w:rsidRPr="00BA2C03">
              <w:rPr>
                <w:rFonts w:ascii="Gill Sans MT" w:hAnsi="Gill Sans MT"/>
                <w:sz w:val="24"/>
                <w:szCs w:val="28"/>
                <w:highlight w:val="yellow"/>
                <w:lang w:val="fi-FI"/>
              </w:rPr>
              <w:t>information</w:t>
            </w:r>
            <w:proofErr w:type="spellEnd"/>
            <w:r w:rsidRPr="00BA2C03">
              <w:rPr>
                <w:rFonts w:ascii="Gill Sans MT" w:hAnsi="Gill Sans MT"/>
                <w:sz w:val="24"/>
                <w:szCs w:val="28"/>
                <w:highlight w:val="yellow"/>
                <w:lang w:val="fi-FI"/>
              </w:rPr>
              <w:t xml:space="preserve"> on </w:t>
            </w:r>
            <w:proofErr w:type="spellStart"/>
            <w:r w:rsidRPr="00BA2C03">
              <w:rPr>
                <w:rFonts w:ascii="Gill Sans MT" w:hAnsi="Gill Sans MT"/>
                <w:sz w:val="24"/>
                <w:szCs w:val="28"/>
                <w:highlight w:val="yellow"/>
                <w:lang w:val="fi-FI"/>
              </w:rPr>
              <w:t>stakeholder</w:t>
            </w:r>
            <w:r w:rsidR="00BA2C03" w:rsidRPr="00BA2C03">
              <w:rPr>
                <w:rFonts w:ascii="Gill Sans MT" w:hAnsi="Gill Sans MT"/>
                <w:sz w:val="24"/>
                <w:szCs w:val="28"/>
                <w:highlight w:val="yellow"/>
                <w:lang w:val="fi-FI"/>
              </w:rPr>
              <w:t>s</w:t>
            </w:r>
            <w:proofErr w:type="spellEnd"/>
            <w:r w:rsidR="00BA2C03" w:rsidRPr="00BA2C03">
              <w:rPr>
                <w:rFonts w:ascii="Gill Sans MT" w:hAnsi="Gill Sans MT"/>
                <w:sz w:val="24"/>
                <w:szCs w:val="28"/>
                <w:highlight w:val="yellow"/>
                <w:lang w:val="fi-FI"/>
              </w:rPr>
              <w:t xml:space="preserve"> (</w:t>
            </w:r>
            <w:proofErr w:type="spellStart"/>
            <w:r w:rsidR="00BA2C03" w:rsidRPr="00BA2C03">
              <w:rPr>
                <w:rFonts w:ascii="Gill Sans MT" w:hAnsi="Gill Sans MT"/>
                <w:sz w:val="24"/>
                <w:szCs w:val="28"/>
                <w:highlight w:val="yellow"/>
                <w:lang w:val="fi-FI"/>
              </w:rPr>
              <w:t>types</w:t>
            </w:r>
            <w:proofErr w:type="spellEnd"/>
            <w:r w:rsidR="00BA2C03" w:rsidRPr="00BA2C03">
              <w:rPr>
                <w:rFonts w:ascii="Gill Sans MT" w:hAnsi="Gill Sans MT"/>
                <w:sz w:val="24"/>
                <w:szCs w:val="28"/>
                <w:highlight w:val="yellow"/>
                <w:lang w:val="fi-FI"/>
              </w:rPr>
              <w:t>/</w:t>
            </w:r>
            <w:proofErr w:type="spellStart"/>
            <w:r w:rsidR="00BA2C03" w:rsidRPr="00BA2C03">
              <w:rPr>
                <w:rFonts w:ascii="Gill Sans MT" w:hAnsi="Gill Sans MT"/>
                <w:sz w:val="24"/>
                <w:szCs w:val="28"/>
                <w:highlight w:val="yellow"/>
                <w:lang w:val="fi-FI"/>
              </w:rPr>
              <w:t>roles</w:t>
            </w:r>
            <w:proofErr w:type="spellEnd"/>
            <w:r w:rsidR="00BA2C03" w:rsidRPr="00BA2C03">
              <w:rPr>
                <w:rFonts w:ascii="Gill Sans MT" w:hAnsi="Gill Sans MT"/>
                <w:sz w:val="24"/>
                <w:szCs w:val="28"/>
                <w:highlight w:val="yellow"/>
                <w:lang w:val="fi-FI"/>
              </w:rPr>
              <w:t xml:space="preserve">, </w:t>
            </w:r>
            <w:proofErr w:type="spellStart"/>
            <w:r w:rsidR="00BA2C03" w:rsidRPr="00BA2C03">
              <w:rPr>
                <w:rFonts w:ascii="Gill Sans MT" w:hAnsi="Gill Sans MT"/>
                <w:sz w:val="24"/>
                <w:szCs w:val="28"/>
                <w:highlight w:val="yellow"/>
                <w:lang w:val="fi-FI"/>
              </w:rPr>
              <w:t>relevance</w:t>
            </w:r>
            <w:proofErr w:type="spellEnd"/>
            <w:r w:rsidR="00BA2C03" w:rsidRPr="00BA2C03">
              <w:rPr>
                <w:rFonts w:ascii="Gill Sans MT" w:hAnsi="Gill Sans MT"/>
                <w:sz w:val="24"/>
                <w:szCs w:val="28"/>
                <w:highlight w:val="yellow"/>
                <w:lang w:val="fi-FI"/>
              </w:rPr>
              <w:t xml:space="preserve"> for </w:t>
            </w:r>
            <w:proofErr w:type="spellStart"/>
            <w:r w:rsidR="00BA2C03" w:rsidRPr="00BA2C03">
              <w:rPr>
                <w:rFonts w:ascii="Gill Sans MT" w:hAnsi="Gill Sans MT"/>
                <w:sz w:val="24"/>
                <w:szCs w:val="28"/>
                <w:highlight w:val="yellow"/>
                <w:lang w:val="fi-FI"/>
              </w:rPr>
              <w:t>project</w:t>
            </w:r>
            <w:proofErr w:type="spellEnd"/>
            <w:r w:rsidR="00BA2C03" w:rsidRPr="00BA2C03">
              <w:rPr>
                <w:rFonts w:ascii="Gill Sans MT" w:hAnsi="Gill Sans MT"/>
                <w:sz w:val="24"/>
                <w:szCs w:val="28"/>
                <w:highlight w:val="yellow"/>
                <w:lang w:val="fi-FI"/>
              </w:rPr>
              <w:t xml:space="preserve">, </w:t>
            </w:r>
            <w:proofErr w:type="spellStart"/>
            <w:r w:rsidR="00BA2C03" w:rsidRPr="00BA2C03">
              <w:rPr>
                <w:rFonts w:ascii="Gill Sans MT" w:hAnsi="Gill Sans MT"/>
                <w:sz w:val="24"/>
                <w:szCs w:val="28"/>
                <w:highlight w:val="yellow"/>
                <w:lang w:val="fi-FI"/>
              </w:rPr>
              <w:t>numbers</w:t>
            </w:r>
            <w:proofErr w:type="spellEnd"/>
            <w:r w:rsidR="00BA2C03" w:rsidRPr="00BA2C03">
              <w:rPr>
                <w:rFonts w:ascii="Gill Sans MT" w:hAnsi="Gill Sans MT"/>
                <w:sz w:val="24"/>
                <w:szCs w:val="28"/>
                <w:highlight w:val="yellow"/>
                <w:lang w:val="fi-FI"/>
              </w:rPr>
              <w:t xml:space="preserve">, etc.) as </w:t>
            </w:r>
            <w:proofErr w:type="spellStart"/>
            <w:r w:rsidR="00BA2C03" w:rsidRPr="00BA2C03">
              <w:rPr>
                <w:rFonts w:ascii="Gill Sans MT" w:hAnsi="Gill Sans MT"/>
                <w:sz w:val="24"/>
                <w:szCs w:val="28"/>
                <w:highlight w:val="yellow"/>
                <w:lang w:val="fi-FI"/>
              </w:rPr>
              <w:t>well</w:t>
            </w:r>
            <w:proofErr w:type="spellEnd"/>
            <w:r w:rsidR="00BA2C03" w:rsidRPr="00BA2C03">
              <w:rPr>
                <w:rFonts w:ascii="Gill Sans MT" w:hAnsi="Gill Sans MT"/>
                <w:sz w:val="24"/>
                <w:szCs w:val="28"/>
                <w:highlight w:val="yellow"/>
                <w:lang w:val="fi-FI"/>
              </w:rPr>
              <w:t xml:space="preserve"> as </w:t>
            </w:r>
            <w:proofErr w:type="spellStart"/>
            <w:r w:rsidR="00BA2C03" w:rsidRPr="00BA2C03">
              <w:rPr>
                <w:rFonts w:ascii="Gill Sans MT" w:hAnsi="Gill Sans MT"/>
                <w:sz w:val="24"/>
                <w:szCs w:val="28"/>
                <w:highlight w:val="yellow"/>
                <w:lang w:val="fi-FI"/>
              </w:rPr>
              <w:t>concept</w:t>
            </w:r>
            <w:proofErr w:type="spellEnd"/>
            <w:r w:rsidR="00BA2C03" w:rsidRPr="00BA2C03">
              <w:rPr>
                <w:rFonts w:ascii="Gill Sans MT" w:hAnsi="Gill Sans MT"/>
                <w:sz w:val="24"/>
                <w:szCs w:val="28"/>
                <w:highlight w:val="yellow"/>
                <w:lang w:val="fi-FI"/>
              </w:rPr>
              <w:t xml:space="preserve"> and</w:t>
            </w:r>
            <w:r w:rsidRPr="00BA2C03">
              <w:rPr>
                <w:rFonts w:ascii="Gill Sans MT" w:hAnsi="Gill Sans MT"/>
                <w:sz w:val="24"/>
                <w:szCs w:val="28"/>
                <w:highlight w:val="yellow"/>
                <w:lang w:val="fi-FI"/>
              </w:rPr>
              <w:t xml:space="preserve"> </w:t>
            </w:r>
            <w:proofErr w:type="spellStart"/>
            <w:r w:rsidRPr="00BA2C03">
              <w:rPr>
                <w:rFonts w:ascii="Gill Sans MT" w:hAnsi="Gill Sans MT"/>
                <w:sz w:val="24"/>
                <w:szCs w:val="28"/>
                <w:highlight w:val="yellow"/>
                <w:lang w:val="fi-FI"/>
              </w:rPr>
              <w:t>outcomes</w:t>
            </w:r>
            <w:proofErr w:type="spellEnd"/>
            <w:r w:rsidRPr="00BA2C03">
              <w:rPr>
                <w:rFonts w:ascii="Gill Sans MT" w:hAnsi="Gill Sans MT"/>
                <w:sz w:val="24"/>
                <w:szCs w:val="28"/>
                <w:highlight w:val="yellow"/>
                <w:lang w:val="fi-FI"/>
              </w:rPr>
              <w:t xml:space="preserve"> of </w:t>
            </w:r>
            <w:proofErr w:type="spellStart"/>
            <w:r w:rsidRPr="00BA2C03">
              <w:rPr>
                <w:rFonts w:ascii="Gill Sans MT" w:hAnsi="Gill Sans MT"/>
                <w:sz w:val="24"/>
                <w:szCs w:val="28"/>
                <w:highlight w:val="yellow"/>
                <w:lang w:val="fi-FI"/>
              </w:rPr>
              <w:t>stakeholder</w:t>
            </w:r>
            <w:proofErr w:type="spellEnd"/>
            <w:r w:rsidRPr="00BA2C03">
              <w:rPr>
                <w:rFonts w:ascii="Gill Sans MT" w:hAnsi="Gill Sans MT"/>
                <w:sz w:val="24"/>
                <w:szCs w:val="28"/>
                <w:highlight w:val="yellow"/>
                <w:lang w:val="fi-FI"/>
              </w:rPr>
              <w:t xml:space="preserve"> </w:t>
            </w:r>
            <w:proofErr w:type="spellStart"/>
            <w:r w:rsidRPr="00BA2C03">
              <w:rPr>
                <w:rFonts w:ascii="Gill Sans MT" w:hAnsi="Gill Sans MT"/>
                <w:sz w:val="24"/>
                <w:szCs w:val="28"/>
                <w:highlight w:val="yellow"/>
                <w:lang w:val="fi-FI"/>
              </w:rPr>
              <w:t>workshops</w:t>
            </w:r>
            <w:proofErr w:type="spellEnd"/>
            <w:r w:rsidR="00BA2C03" w:rsidRPr="00BA2C03">
              <w:rPr>
                <w:rFonts w:ascii="Gill Sans MT" w:hAnsi="Gill Sans MT"/>
                <w:sz w:val="24"/>
                <w:szCs w:val="28"/>
                <w:highlight w:val="yellow"/>
                <w:lang w:val="fi-FI"/>
              </w:rPr>
              <w:t>.</w:t>
            </w:r>
          </w:p>
        </w:tc>
        <w:tc>
          <w:tcPr>
            <w:tcW w:w="3544" w:type="dxa"/>
          </w:tcPr>
          <w:p w14:paraId="26AD3E7D" w14:textId="37E7830F" w:rsidR="000101DD" w:rsidRPr="00BA2C03" w:rsidRDefault="002F77EA" w:rsidP="00FE593D">
            <w:pPr>
              <w:pStyle w:val="TextEcoInno"/>
              <w:spacing w:before="0" w:after="0" w:line="276" w:lineRule="auto"/>
              <w:jc w:val="both"/>
              <w:rPr>
                <w:rFonts w:ascii="Gill Sans MT" w:hAnsi="Gill Sans MT"/>
                <w:sz w:val="24"/>
                <w:szCs w:val="28"/>
                <w:highlight w:val="yellow"/>
                <w:lang w:val="fi-FI"/>
              </w:rPr>
            </w:pPr>
            <w:proofErr w:type="spellStart"/>
            <w:r w:rsidRPr="00BA2C03">
              <w:rPr>
                <w:rFonts w:ascii="Gill Sans MT" w:hAnsi="Gill Sans MT"/>
                <w:sz w:val="24"/>
                <w:szCs w:val="28"/>
                <w:highlight w:val="yellow"/>
                <w:lang w:val="fi-FI"/>
              </w:rPr>
              <w:t>Allow</w:t>
            </w:r>
            <w:proofErr w:type="spellEnd"/>
            <w:r w:rsidRPr="00BA2C03">
              <w:rPr>
                <w:rFonts w:ascii="Gill Sans MT" w:hAnsi="Gill Sans MT"/>
                <w:sz w:val="24"/>
                <w:szCs w:val="28"/>
                <w:highlight w:val="yellow"/>
                <w:lang w:val="fi-FI"/>
              </w:rPr>
              <w:t xml:space="preserve"> for </w:t>
            </w:r>
            <w:proofErr w:type="spellStart"/>
            <w:r w:rsidRPr="00BA2C03">
              <w:rPr>
                <w:rFonts w:ascii="Gill Sans MT" w:hAnsi="Gill Sans MT"/>
                <w:sz w:val="24"/>
                <w:szCs w:val="28"/>
                <w:highlight w:val="yellow"/>
                <w:lang w:val="fi-FI"/>
              </w:rPr>
              <w:t>transparency</w:t>
            </w:r>
            <w:proofErr w:type="spellEnd"/>
            <w:r w:rsidRPr="00BA2C03">
              <w:rPr>
                <w:rFonts w:ascii="Gill Sans MT" w:hAnsi="Gill Sans MT"/>
                <w:sz w:val="24"/>
                <w:szCs w:val="28"/>
                <w:highlight w:val="yellow"/>
                <w:lang w:val="fi-FI"/>
              </w:rPr>
              <w:t xml:space="preserve"> </w:t>
            </w:r>
            <w:proofErr w:type="spellStart"/>
            <w:r w:rsidRPr="00BA2C03">
              <w:rPr>
                <w:rFonts w:ascii="Gill Sans MT" w:hAnsi="Gill Sans MT"/>
                <w:sz w:val="24"/>
                <w:szCs w:val="28"/>
                <w:highlight w:val="yellow"/>
                <w:lang w:val="fi-FI"/>
              </w:rPr>
              <w:t>about</w:t>
            </w:r>
            <w:proofErr w:type="spellEnd"/>
            <w:r w:rsidRPr="00BA2C03">
              <w:rPr>
                <w:rFonts w:ascii="Gill Sans MT" w:hAnsi="Gill Sans MT"/>
                <w:sz w:val="24"/>
                <w:szCs w:val="28"/>
                <w:highlight w:val="yellow"/>
                <w:lang w:val="fi-FI"/>
              </w:rPr>
              <w:t xml:space="preserve"> </w:t>
            </w:r>
            <w:proofErr w:type="spellStart"/>
            <w:r w:rsidRPr="00BA2C03">
              <w:rPr>
                <w:rFonts w:ascii="Gill Sans MT" w:hAnsi="Gill Sans MT"/>
                <w:sz w:val="24"/>
                <w:szCs w:val="28"/>
                <w:highlight w:val="yellow"/>
                <w:lang w:val="fi-FI"/>
              </w:rPr>
              <w:t>actual</w:t>
            </w:r>
            <w:proofErr w:type="spellEnd"/>
            <w:r w:rsidRPr="00BA2C03">
              <w:rPr>
                <w:rFonts w:ascii="Gill Sans MT" w:hAnsi="Gill Sans MT"/>
                <w:sz w:val="24"/>
                <w:szCs w:val="28"/>
                <w:highlight w:val="yellow"/>
                <w:lang w:val="fi-FI"/>
              </w:rPr>
              <w:t xml:space="preserve"> </w:t>
            </w:r>
            <w:proofErr w:type="spellStart"/>
            <w:r>
              <w:rPr>
                <w:rFonts w:ascii="Gill Sans MT" w:hAnsi="Gill Sans MT"/>
                <w:sz w:val="24"/>
                <w:szCs w:val="28"/>
                <w:highlight w:val="yellow"/>
                <w:lang w:val="fi-FI"/>
              </w:rPr>
              <w:t>benefits</w:t>
            </w:r>
            <w:proofErr w:type="spellEnd"/>
            <w:r>
              <w:rPr>
                <w:rFonts w:ascii="Gill Sans MT" w:hAnsi="Gill Sans MT"/>
                <w:sz w:val="24"/>
                <w:szCs w:val="28"/>
                <w:highlight w:val="yellow"/>
                <w:lang w:val="fi-FI"/>
              </w:rPr>
              <w:t xml:space="preserve"> of </w:t>
            </w:r>
            <w:proofErr w:type="spellStart"/>
            <w:r w:rsidRPr="002F77EA">
              <w:rPr>
                <w:rFonts w:ascii="Gill Sans MT" w:hAnsi="Gill Sans MT"/>
                <w:sz w:val="24"/>
                <w:szCs w:val="28"/>
                <w:highlight w:val="yellow"/>
                <w:lang w:val="fi-FI"/>
              </w:rPr>
              <w:t>stakeholder</w:t>
            </w:r>
            <w:proofErr w:type="spellEnd"/>
            <w:r w:rsidRPr="002F77EA">
              <w:rPr>
                <w:rFonts w:ascii="Gill Sans MT" w:hAnsi="Gill Sans MT"/>
                <w:sz w:val="24"/>
                <w:szCs w:val="28"/>
                <w:highlight w:val="yellow"/>
                <w:lang w:val="fi-FI"/>
              </w:rPr>
              <w:t xml:space="preserve"> </w:t>
            </w:r>
            <w:proofErr w:type="spellStart"/>
            <w:r w:rsidRPr="002F77EA">
              <w:rPr>
                <w:rFonts w:ascii="Gill Sans MT" w:hAnsi="Gill Sans MT"/>
                <w:sz w:val="24"/>
                <w:szCs w:val="28"/>
                <w:highlight w:val="yellow"/>
                <w:lang w:val="fi-FI"/>
              </w:rPr>
              <w:t>engagement</w:t>
            </w:r>
            <w:proofErr w:type="spellEnd"/>
            <w:r w:rsidRPr="00BA2C03">
              <w:rPr>
                <w:rFonts w:ascii="Gill Sans MT" w:hAnsi="Gill Sans MT"/>
                <w:sz w:val="24"/>
                <w:szCs w:val="28"/>
                <w:highlight w:val="yellow"/>
                <w:lang w:val="fi-FI"/>
              </w:rPr>
              <w:t xml:space="preserve"> in </w:t>
            </w:r>
            <w:proofErr w:type="spellStart"/>
            <w:r w:rsidRPr="00BA2C03">
              <w:rPr>
                <w:rFonts w:ascii="Gill Sans MT" w:hAnsi="Gill Sans MT"/>
                <w:sz w:val="24"/>
                <w:szCs w:val="28"/>
                <w:highlight w:val="yellow"/>
                <w:lang w:val="fi-FI"/>
              </w:rPr>
              <w:t>the</w:t>
            </w:r>
            <w:proofErr w:type="spellEnd"/>
            <w:r w:rsidRPr="00BA2C03">
              <w:rPr>
                <w:rFonts w:ascii="Gill Sans MT" w:hAnsi="Gill Sans MT"/>
                <w:sz w:val="24"/>
                <w:szCs w:val="28"/>
                <w:highlight w:val="yellow"/>
                <w:lang w:val="fi-FI"/>
              </w:rPr>
              <w:t xml:space="preserve"> </w:t>
            </w:r>
            <w:proofErr w:type="spellStart"/>
            <w:r w:rsidRPr="00BA2C03">
              <w:rPr>
                <w:rFonts w:ascii="Gill Sans MT" w:hAnsi="Gill Sans MT"/>
                <w:sz w:val="24"/>
                <w:szCs w:val="28"/>
                <w:highlight w:val="yellow"/>
                <w:lang w:val="fi-FI"/>
              </w:rPr>
              <w:t>project</w:t>
            </w:r>
            <w:proofErr w:type="spellEnd"/>
            <w:r w:rsidRPr="00BA2C03">
              <w:rPr>
                <w:rFonts w:ascii="Gill Sans MT" w:hAnsi="Gill Sans MT"/>
                <w:sz w:val="24"/>
                <w:szCs w:val="28"/>
                <w:highlight w:val="yellow"/>
                <w:lang w:val="fi-FI"/>
              </w:rPr>
              <w:t>.</w:t>
            </w:r>
          </w:p>
        </w:tc>
      </w:tr>
    </w:tbl>
    <w:p w14:paraId="7531F7F9" w14:textId="77777777" w:rsidR="000101DD" w:rsidRPr="002B6F86" w:rsidRDefault="000101DD" w:rsidP="000101DD">
      <w:pPr>
        <w:pStyle w:val="TextEcoInno"/>
        <w:spacing w:before="0" w:after="0" w:line="276" w:lineRule="auto"/>
        <w:jc w:val="both"/>
        <w:rPr>
          <w:rFonts w:ascii="Gill Sans MT" w:hAnsi="Gill Sans MT" w:cs="Times New Roman"/>
          <w:bCs/>
          <w:sz w:val="24"/>
          <w:szCs w:val="24"/>
          <w:lang w:eastAsia="it-IT"/>
        </w:rPr>
      </w:pPr>
    </w:p>
    <w:p w14:paraId="1902F1F7" w14:textId="77777777" w:rsidR="000101DD" w:rsidRPr="002B6F86" w:rsidRDefault="000101DD" w:rsidP="000101DD">
      <w:pPr>
        <w:numPr>
          <w:ilvl w:val="0"/>
          <w:numId w:val="18"/>
        </w:numPr>
        <w:spacing w:after="0" w:line="276" w:lineRule="auto"/>
        <w:ind w:left="426" w:hanging="357"/>
        <w:rPr>
          <w:rFonts w:eastAsia="MS Gothic"/>
          <w:b/>
          <w:bCs/>
          <w:color w:val="4F81BD"/>
          <w:sz w:val="24"/>
          <w:szCs w:val="24"/>
          <w:lang w:val="en-US"/>
        </w:rPr>
      </w:pPr>
      <w:r w:rsidRPr="002B6F86">
        <w:rPr>
          <w:rFonts w:eastAsia="MS Gothic"/>
          <w:b/>
          <w:bCs/>
          <w:color w:val="4F81BD"/>
          <w:sz w:val="24"/>
          <w:szCs w:val="24"/>
          <w:lang w:val="en-US"/>
        </w:rPr>
        <w:t>Recommendations/ problems and risks</w:t>
      </w:r>
      <w:r w:rsidRPr="002B6F86">
        <w:rPr>
          <w:rFonts w:eastAsia="Times New Roman" w:cs="Times New Roman"/>
          <w:bCs/>
          <w:sz w:val="24"/>
          <w:szCs w:val="24"/>
          <w:lang w:val="en-GB" w:eastAsia="it-IT"/>
        </w:rPr>
        <w:t xml:space="preserve"> (Maximum</w:t>
      </w:r>
      <w:r w:rsidRPr="002B6F86">
        <w:rPr>
          <w:rFonts w:eastAsia="Times New Roman" w:cs="Calibri"/>
          <w:i/>
          <w:sz w:val="24"/>
          <w:szCs w:val="28"/>
          <w:lang w:val="en-GB" w:eastAsia="it-IT"/>
        </w:rPr>
        <w:t xml:space="preserve"> 250 words)</w:t>
      </w:r>
    </w:p>
    <w:p w14:paraId="21094781"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E1B6EAC" w14:textId="77777777" w:rsidTr="00FE593D">
        <w:trPr>
          <w:jc w:val="center"/>
        </w:trPr>
        <w:tc>
          <w:tcPr>
            <w:tcW w:w="9778" w:type="dxa"/>
          </w:tcPr>
          <w:p w14:paraId="50AF52DE" w14:textId="77777777" w:rsidR="000101DD" w:rsidRDefault="000101DD" w:rsidP="00796718">
            <w:pPr>
              <w:spacing w:after="0" w:line="276" w:lineRule="auto"/>
              <w:rPr>
                <w:rStyle w:val="hps"/>
                <w:i/>
                <w:sz w:val="24"/>
                <w:szCs w:val="24"/>
                <w:lang w:val="en-US"/>
              </w:rPr>
            </w:pPr>
            <w:r w:rsidRPr="00E8329F">
              <w:rPr>
                <w:rStyle w:val="hps"/>
                <w:i/>
                <w:sz w:val="24"/>
                <w:szCs w:val="24"/>
                <w:lang w:val="en-US"/>
              </w:rPr>
              <w:t>Please include problems identified or specific risks to the projects</w:t>
            </w:r>
            <w:r w:rsidR="00C15C1F" w:rsidRPr="00E8329F">
              <w:rPr>
                <w:rStyle w:val="hps"/>
                <w:i/>
                <w:sz w:val="24"/>
                <w:szCs w:val="24"/>
                <w:lang w:val="en-US"/>
              </w:rPr>
              <w:t>,</w:t>
            </w:r>
            <w:r w:rsidR="00C15C1F" w:rsidRPr="00E8329F">
              <w:rPr>
                <w:rStyle w:val="hps"/>
                <w:i/>
                <w:sz w:val="24"/>
                <w:szCs w:val="24"/>
              </w:rPr>
              <w:t xml:space="preserve"> deviations in relation to the planned work or budget,</w:t>
            </w:r>
            <w:r w:rsidRPr="00E8329F">
              <w:rPr>
                <w:rStyle w:val="hps"/>
                <w:i/>
                <w:sz w:val="24"/>
                <w:szCs w:val="24"/>
                <w:lang w:val="en-US"/>
              </w:rPr>
              <w:t xml:space="preserve"> as well specific recommendations/feedback with could be relevant to the Consortium.</w:t>
            </w:r>
          </w:p>
          <w:p w14:paraId="4CDBBA2F" w14:textId="269FCAE6" w:rsidR="00BA2C03" w:rsidRDefault="00BA2C03" w:rsidP="00796718">
            <w:pPr>
              <w:spacing w:after="0" w:line="276" w:lineRule="auto"/>
              <w:rPr>
                <w:rStyle w:val="hps"/>
                <w:i/>
                <w:szCs w:val="24"/>
                <w:lang w:val="en-US"/>
              </w:rPr>
            </w:pPr>
          </w:p>
          <w:p w14:paraId="5B379978" w14:textId="0F2709D6" w:rsidR="002F77EA" w:rsidRPr="00B07E7B" w:rsidRDefault="002F77EA" w:rsidP="00796718">
            <w:pPr>
              <w:spacing w:after="0" w:line="276" w:lineRule="auto"/>
              <w:rPr>
                <w:rStyle w:val="hps"/>
                <w:iCs/>
                <w:sz w:val="24"/>
                <w:szCs w:val="28"/>
                <w:lang w:val="en-US"/>
              </w:rPr>
            </w:pPr>
            <w:r w:rsidRPr="00B07E7B">
              <w:rPr>
                <w:rStyle w:val="hps"/>
                <w:iCs/>
                <w:sz w:val="24"/>
                <w:szCs w:val="28"/>
                <w:highlight w:val="yellow"/>
                <w:lang w:val="en-US"/>
              </w:rPr>
              <w:t xml:space="preserve">From </w:t>
            </w:r>
            <w:r w:rsidR="00B07E7B">
              <w:rPr>
                <w:rStyle w:val="hps"/>
                <w:iCs/>
                <w:sz w:val="24"/>
                <w:szCs w:val="28"/>
                <w:highlight w:val="yellow"/>
                <w:lang w:val="en-US"/>
              </w:rPr>
              <w:t xml:space="preserve">reading </w:t>
            </w:r>
            <w:r w:rsidRPr="00B07E7B">
              <w:rPr>
                <w:rStyle w:val="hps"/>
                <w:iCs/>
                <w:sz w:val="24"/>
                <w:szCs w:val="28"/>
                <w:highlight w:val="yellow"/>
                <w:lang w:val="en-US"/>
              </w:rPr>
              <w:t xml:space="preserve">the report it </w:t>
            </w:r>
            <w:r w:rsidR="00B07E7B">
              <w:rPr>
                <w:rStyle w:val="hps"/>
                <w:iCs/>
                <w:sz w:val="24"/>
                <w:szCs w:val="28"/>
                <w:highlight w:val="yellow"/>
                <w:lang w:val="en-US"/>
              </w:rPr>
              <w:t>is</w:t>
            </w:r>
            <w:r w:rsidRPr="00B07E7B">
              <w:rPr>
                <w:rStyle w:val="hps"/>
                <w:iCs/>
                <w:sz w:val="24"/>
                <w:szCs w:val="28"/>
                <w:highlight w:val="yellow"/>
                <w:lang w:val="en-US"/>
              </w:rPr>
              <w:t xml:space="preserve"> not clear, whether the </w:t>
            </w:r>
            <w:r w:rsidR="00BF0348" w:rsidRPr="00B07E7B">
              <w:rPr>
                <w:rStyle w:val="hps"/>
                <w:iCs/>
                <w:sz w:val="24"/>
                <w:szCs w:val="28"/>
                <w:highlight w:val="yellow"/>
                <w:lang w:val="en-US"/>
              </w:rPr>
              <w:t xml:space="preserve">consortium has a sufficient understanding of an integrated project outcome, </w:t>
            </w:r>
            <w:proofErr w:type="gramStart"/>
            <w:r w:rsidR="00BF0348" w:rsidRPr="00B07E7B">
              <w:rPr>
                <w:rStyle w:val="hps"/>
                <w:iCs/>
                <w:sz w:val="24"/>
                <w:szCs w:val="28"/>
                <w:highlight w:val="yellow"/>
                <w:lang w:val="en-US"/>
              </w:rPr>
              <w:t>i.e.</w:t>
            </w:r>
            <w:proofErr w:type="gramEnd"/>
            <w:r w:rsidR="00BF0348" w:rsidRPr="00B07E7B">
              <w:rPr>
                <w:rStyle w:val="hps"/>
                <w:iCs/>
                <w:sz w:val="24"/>
                <w:szCs w:val="28"/>
                <w:highlight w:val="yellow"/>
                <w:lang w:val="en-US"/>
              </w:rPr>
              <w:t xml:space="preserve"> how the outcomes of the case studies and the different technologies, may be combined and how different partners and stakeholders in the project may benefit from each other.</w:t>
            </w:r>
            <w:r w:rsidR="00B07E7B" w:rsidRPr="00B07E7B">
              <w:rPr>
                <w:rStyle w:val="hps"/>
                <w:iCs/>
                <w:sz w:val="24"/>
                <w:szCs w:val="28"/>
                <w:highlight w:val="yellow"/>
                <w:lang w:val="en-US"/>
              </w:rPr>
              <w:t xml:space="preserve"> </w:t>
            </w:r>
            <w:r w:rsidR="00B07E7B">
              <w:rPr>
                <w:rStyle w:val="hps"/>
                <w:iCs/>
                <w:sz w:val="24"/>
                <w:szCs w:val="28"/>
                <w:highlight w:val="yellow"/>
                <w:lang w:val="en-US"/>
              </w:rPr>
              <w:t>There</w:t>
            </w:r>
            <w:r w:rsidR="00B07E7B" w:rsidRPr="00B07E7B">
              <w:rPr>
                <w:rStyle w:val="hps"/>
                <w:iCs/>
                <w:sz w:val="24"/>
                <w:szCs w:val="28"/>
                <w:highlight w:val="yellow"/>
                <w:lang w:val="en-US"/>
              </w:rPr>
              <w:t xml:space="preserve"> is a major risk of the project that partners and stakeholders may not capitalize fully </w:t>
            </w:r>
            <w:r w:rsidR="00B07E7B">
              <w:rPr>
                <w:rStyle w:val="hps"/>
                <w:iCs/>
                <w:sz w:val="24"/>
                <w:szCs w:val="28"/>
                <w:highlight w:val="yellow"/>
                <w:lang w:val="en-US"/>
              </w:rPr>
              <w:t>on</w:t>
            </w:r>
            <w:r w:rsidR="00B07E7B" w:rsidRPr="00B07E7B">
              <w:rPr>
                <w:rStyle w:val="hps"/>
                <w:iCs/>
                <w:sz w:val="24"/>
                <w:szCs w:val="28"/>
                <w:highlight w:val="yellow"/>
                <w:lang w:val="en-US"/>
              </w:rPr>
              <w:t xml:space="preserve"> </w:t>
            </w:r>
            <w:r w:rsidR="00B07E7B">
              <w:rPr>
                <w:rStyle w:val="hps"/>
                <w:iCs/>
                <w:sz w:val="24"/>
                <w:szCs w:val="28"/>
                <w:highlight w:val="yellow"/>
                <w:lang w:val="en-US"/>
              </w:rPr>
              <w:t>its</w:t>
            </w:r>
            <w:r w:rsidR="00B07E7B" w:rsidRPr="00B07E7B">
              <w:rPr>
                <w:rStyle w:val="hps"/>
                <w:iCs/>
                <w:sz w:val="24"/>
                <w:szCs w:val="28"/>
                <w:highlight w:val="yellow"/>
                <w:lang w:val="en-US"/>
              </w:rPr>
              <w:t xml:space="preserve"> results and outcomes.</w:t>
            </w:r>
            <w:r w:rsidR="00B07E7B">
              <w:rPr>
                <w:rStyle w:val="hps"/>
                <w:iCs/>
                <w:sz w:val="24"/>
                <w:szCs w:val="28"/>
                <w:lang w:val="en-US"/>
              </w:rPr>
              <w:t xml:space="preserve"> </w:t>
            </w:r>
          </w:p>
          <w:p w14:paraId="7C08F13B" w14:textId="710AF812" w:rsidR="00BA2C03" w:rsidRPr="00BA2C03" w:rsidRDefault="00BA2C03" w:rsidP="00796718">
            <w:pPr>
              <w:spacing w:after="0" w:line="276" w:lineRule="auto"/>
              <w:rPr>
                <w:iCs/>
                <w:sz w:val="24"/>
                <w:szCs w:val="24"/>
                <w:lang w:val="en-US"/>
              </w:rPr>
            </w:pPr>
          </w:p>
        </w:tc>
      </w:tr>
    </w:tbl>
    <w:p w14:paraId="7D71C1A1" w14:textId="77777777" w:rsidR="000101DD" w:rsidRPr="002B6F86" w:rsidRDefault="000101DD" w:rsidP="000101DD">
      <w:pPr>
        <w:spacing w:after="0"/>
        <w:rPr>
          <w:lang w:val="en-US"/>
        </w:rPr>
      </w:pPr>
    </w:p>
    <w:p w14:paraId="101E3527" w14:textId="77777777" w:rsidR="000101DD" w:rsidRPr="002B6F86" w:rsidRDefault="000101DD" w:rsidP="000101DD">
      <w:pPr>
        <w:spacing w:after="0"/>
        <w:jc w:val="center"/>
        <w:rPr>
          <w:rFonts w:eastAsia="MS Gothic"/>
          <w:b/>
          <w:bCs/>
          <w:color w:val="4F81BD"/>
          <w:sz w:val="26"/>
          <w:szCs w:val="26"/>
          <w:lang w:val="en-US"/>
        </w:rPr>
      </w:pPr>
      <w:r w:rsidRPr="002B6F86">
        <w:rPr>
          <w:lang w:val="en-US"/>
        </w:rPr>
        <w:br w:type="page"/>
      </w:r>
      <w:r w:rsidRPr="002B6F86">
        <w:rPr>
          <w:rFonts w:eastAsia="MS Gothic"/>
          <w:b/>
          <w:bCs/>
          <w:color w:val="4F81BD"/>
          <w:sz w:val="26"/>
          <w:szCs w:val="26"/>
          <w:lang w:val="en-US"/>
        </w:rPr>
        <w:lastRenderedPageBreak/>
        <w:t>MID-TERM EVALUATION CONSENSUS REPORT</w:t>
      </w:r>
    </w:p>
    <w:p w14:paraId="71E9CFCA" w14:textId="77777777" w:rsidR="000101DD" w:rsidRPr="002B6F86" w:rsidRDefault="000101DD" w:rsidP="000101DD">
      <w:pPr>
        <w:spacing w:after="0"/>
        <w:jc w:val="center"/>
        <w:rPr>
          <w:rFonts w:eastAsia="MS Gothic"/>
          <w:b/>
          <w:bCs/>
          <w:color w:val="4F81BD"/>
          <w:sz w:val="26"/>
          <w:szCs w:val="26"/>
          <w:lang w:val="en-US"/>
        </w:rPr>
      </w:pPr>
    </w:p>
    <w:p w14:paraId="31D5622F" w14:textId="77777777" w:rsidR="000101DD" w:rsidRPr="002B6F86" w:rsidRDefault="000101DD" w:rsidP="000101DD">
      <w:pPr>
        <w:spacing w:after="0"/>
        <w:jc w:val="both"/>
        <w:rPr>
          <w:rFonts w:eastAsia="MS Gothic"/>
          <w:b/>
          <w:bCs/>
          <w:color w:val="FF0000"/>
          <w:sz w:val="26"/>
          <w:szCs w:val="26"/>
          <w:lang w:val="en-US"/>
        </w:rPr>
      </w:pPr>
      <w:r w:rsidRPr="002B6F86">
        <w:rPr>
          <w:rFonts w:eastAsia="MS Gothic"/>
          <w:b/>
          <w:bCs/>
          <w:color w:val="FF0000"/>
          <w:sz w:val="26"/>
          <w:szCs w:val="26"/>
          <w:lang w:val="en-US"/>
        </w:rPr>
        <w:t>This Consensus Report will be made available to the Consortium as well as CSC and JPI Water GB.</w:t>
      </w:r>
    </w:p>
    <w:p w14:paraId="62246AD5" w14:textId="77777777" w:rsidR="000101DD" w:rsidRPr="002B6F86" w:rsidRDefault="000101DD" w:rsidP="000101DD">
      <w:pPr>
        <w:spacing w:after="0"/>
        <w:rPr>
          <w:lang w:val="en-GB"/>
        </w:rPr>
      </w:pPr>
    </w:p>
    <w:p w14:paraId="2A234B57" w14:textId="77777777" w:rsidR="000101DD" w:rsidRPr="002B6F86" w:rsidRDefault="000101DD" w:rsidP="000101DD">
      <w:pPr>
        <w:spacing w:after="0"/>
        <w:rPr>
          <w:b/>
          <w:sz w:val="24"/>
          <w:szCs w:val="16"/>
          <w:lang w:val="en-GB"/>
        </w:rPr>
      </w:pPr>
    </w:p>
    <w:p w14:paraId="270E19E8" w14:textId="77777777" w:rsidR="000101DD" w:rsidRPr="002B6F86"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PROJECT TITLE AND ACRONYM</w:t>
      </w:r>
    </w:p>
    <w:p w14:paraId="63048FD4" w14:textId="77777777" w:rsidR="000101DD" w:rsidRPr="002B6F86" w:rsidRDefault="000101DD" w:rsidP="000101DD">
      <w:pPr>
        <w:spacing w:after="0"/>
        <w:rPr>
          <w:sz w:val="24"/>
          <w:szCs w:val="16"/>
          <w:lang w:val="en-GB"/>
        </w:rPr>
      </w:pPr>
    </w:p>
    <w:p w14:paraId="410E9AD9" w14:textId="77777777" w:rsidR="000101DD" w:rsidRPr="002B6F86" w:rsidRDefault="000101DD" w:rsidP="000101DD">
      <w:pPr>
        <w:spacing w:after="0"/>
        <w:rPr>
          <w:sz w:val="24"/>
          <w:lang w:val="en-GB"/>
        </w:rPr>
      </w:pPr>
      <w:r w:rsidRPr="002B6F86">
        <w:rPr>
          <w:sz w:val="24"/>
          <w:lang w:val="en-GB"/>
        </w:rPr>
        <w:t>Name of Coordinator:</w:t>
      </w:r>
      <w:r w:rsidRPr="002B6F86">
        <w:rPr>
          <w:sz w:val="24"/>
          <w:lang w:val="en-GB"/>
        </w:rPr>
        <w:tab/>
      </w:r>
    </w:p>
    <w:p w14:paraId="685740B6" w14:textId="77777777" w:rsidR="000101DD" w:rsidRPr="002B6F86" w:rsidRDefault="00682D16" w:rsidP="000101DD">
      <w:pPr>
        <w:tabs>
          <w:tab w:val="center" w:pos="5580"/>
        </w:tabs>
        <w:spacing w:after="0"/>
        <w:rPr>
          <w:sz w:val="24"/>
          <w:lang w:val="en-US"/>
        </w:rPr>
      </w:pPr>
      <w:r>
        <w:rPr>
          <w:sz w:val="24"/>
          <w:lang w:val="en-US"/>
        </w:rPr>
        <w:t>Project code: WaterWorks2017</w:t>
      </w:r>
      <w:r w:rsidR="000101DD" w:rsidRPr="002B6F86">
        <w:rPr>
          <w:sz w:val="24"/>
          <w:lang w:val="en-US"/>
        </w:rPr>
        <w:t>-</w:t>
      </w:r>
      <w:r w:rsidR="000101DD" w:rsidRPr="002B6F86">
        <w:rPr>
          <w:sz w:val="24"/>
          <w:highlight w:val="yellow"/>
          <w:lang w:val="en-US"/>
        </w:rPr>
        <w:t>CONSORTIUM ACRONYM</w:t>
      </w:r>
      <w:r w:rsidR="000101DD" w:rsidRPr="002B6F86">
        <w:rPr>
          <w:sz w:val="24"/>
          <w:lang w:val="en-US"/>
        </w:rPr>
        <w:t xml:space="preserve"> </w:t>
      </w:r>
    </w:p>
    <w:p w14:paraId="765A63B3" w14:textId="77777777" w:rsidR="000101DD" w:rsidRPr="002B6F86" w:rsidRDefault="000101DD" w:rsidP="000101DD">
      <w:pPr>
        <w:spacing w:after="0"/>
        <w:rPr>
          <w:sz w:val="24"/>
          <w:lang w:val="en-GB"/>
        </w:rPr>
      </w:pPr>
      <w:r w:rsidRPr="002B6F86">
        <w:rPr>
          <w:sz w:val="24"/>
          <w:lang w:val="en-GB"/>
        </w:rPr>
        <w:t xml:space="preserve">Duration of project: </w:t>
      </w:r>
    </w:p>
    <w:p w14:paraId="04AFC537" w14:textId="77777777" w:rsidR="000101DD" w:rsidRPr="002B6F86" w:rsidRDefault="000101DD" w:rsidP="000101DD">
      <w:pPr>
        <w:spacing w:after="0"/>
        <w:rPr>
          <w:b/>
          <w:sz w:val="24"/>
          <w:lang w:val="en-GB"/>
        </w:rPr>
      </w:pPr>
      <w:r w:rsidRPr="002B6F86">
        <w:rPr>
          <w:sz w:val="24"/>
          <w:lang w:val="en-GB"/>
        </w:rPr>
        <w:t xml:space="preserve">Start date: </w:t>
      </w:r>
      <w:r w:rsidRPr="002B6F86">
        <w:rPr>
          <w:b/>
          <w:sz w:val="24"/>
          <w:lang w:val="en-GB"/>
        </w:rPr>
        <w:tab/>
      </w:r>
      <w:r w:rsidRPr="002B6F86">
        <w:rPr>
          <w:b/>
          <w:sz w:val="24"/>
          <w:lang w:val="en-GB"/>
        </w:rPr>
        <w:tab/>
      </w:r>
      <w:r w:rsidRPr="002B6F86">
        <w:rPr>
          <w:b/>
          <w:sz w:val="24"/>
          <w:lang w:val="en-GB"/>
        </w:rPr>
        <w:tab/>
      </w:r>
      <w:r w:rsidRPr="002B6F86">
        <w:rPr>
          <w:b/>
          <w:sz w:val="24"/>
          <w:lang w:val="en-GB"/>
        </w:rPr>
        <w:tab/>
      </w:r>
      <w:r w:rsidRPr="002B6F86">
        <w:rPr>
          <w:b/>
          <w:sz w:val="24"/>
          <w:lang w:val="en-GB"/>
        </w:rPr>
        <w:tab/>
      </w:r>
      <w:r w:rsidRPr="002B6F86">
        <w:rPr>
          <w:sz w:val="24"/>
          <w:lang w:val="en-GB"/>
        </w:rPr>
        <w:t>End date:</w:t>
      </w:r>
      <w:r w:rsidRPr="002B6F86">
        <w:rPr>
          <w:b/>
          <w:sz w:val="24"/>
          <w:lang w:val="en-GB"/>
        </w:rPr>
        <w:t xml:space="preserve"> </w:t>
      </w:r>
    </w:p>
    <w:p w14:paraId="662D73C5" w14:textId="77777777" w:rsidR="000101DD" w:rsidRPr="002B6F86" w:rsidRDefault="000101DD" w:rsidP="000101DD">
      <w:pPr>
        <w:spacing w:after="0"/>
        <w:rPr>
          <w:lang w:val="en-US"/>
        </w:rPr>
      </w:pPr>
    </w:p>
    <w:p w14:paraId="78BF2D85" w14:textId="77777777" w:rsidR="000101DD" w:rsidRPr="002B6F86" w:rsidRDefault="000101DD" w:rsidP="000101DD">
      <w:pPr>
        <w:spacing w:after="0"/>
        <w:rPr>
          <w:lang w:val="en-US"/>
        </w:rPr>
      </w:pPr>
    </w:p>
    <w:p w14:paraId="5942492A" w14:textId="77777777" w:rsidR="000101DD" w:rsidRPr="002B6F86" w:rsidRDefault="000101DD" w:rsidP="000101DD">
      <w:pPr>
        <w:pBdr>
          <w:top w:val="single" w:sz="4" w:space="1" w:color="auto"/>
          <w:left w:val="single" w:sz="4" w:space="4" w:color="auto"/>
          <w:bottom w:val="single" w:sz="4" w:space="1" w:color="auto"/>
          <w:right w:val="single" w:sz="4" w:space="4" w:color="auto"/>
        </w:pBdr>
        <w:spacing w:after="0"/>
        <w:jc w:val="center"/>
        <w:rPr>
          <w:b/>
          <w:color w:val="000000"/>
          <w:sz w:val="24"/>
          <w:lang w:val="en-GB"/>
        </w:rPr>
      </w:pPr>
      <w:r w:rsidRPr="002B6F86">
        <w:rPr>
          <w:b/>
          <w:color w:val="000000"/>
          <w:sz w:val="24"/>
          <w:lang w:val="en-GB"/>
        </w:rPr>
        <w:t>FOLLOW-UP GROUP</w:t>
      </w:r>
    </w:p>
    <w:p w14:paraId="5EFDC837" w14:textId="77777777" w:rsidR="000101DD" w:rsidRPr="002B6F86" w:rsidRDefault="000101DD" w:rsidP="000101DD">
      <w:pPr>
        <w:spacing w:after="0"/>
        <w:rPr>
          <w:sz w:val="24"/>
          <w:szCs w:val="16"/>
          <w:lang w:val="en-GB"/>
        </w:rPr>
      </w:pPr>
    </w:p>
    <w:p w14:paraId="48F6DEC4" w14:textId="77777777" w:rsidR="000101DD" w:rsidRPr="002B6F86" w:rsidRDefault="000101DD" w:rsidP="000101DD">
      <w:pPr>
        <w:spacing w:after="0"/>
        <w:rPr>
          <w:sz w:val="24"/>
          <w:szCs w:val="24"/>
          <w:lang w:val="en-US"/>
        </w:rPr>
      </w:pPr>
      <w:r w:rsidRPr="002B6F86">
        <w:rPr>
          <w:sz w:val="24"/>
          <w:szCs w:val="24"/>
          <w:lang w:val="en-US"/>
        </w:rPr>
        <w:t>Please include the data of the FG members reviewing the report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1"/>
        <w:gridCol w:w="6035"/>
      </w:tblGrid>
      <w:tr w:rsidR="008A47D5" w:rsidRPr="002B6F86" w14:paraId="3DAFDA8A" w14:textId="77777777" w:rsidTr="008A47D5">
        <w:trPr>
          <w:jc w:val="center"/>
        </w:trPr>
        <w:tc>
          <w:tcPr>
            <w:tcW w:w="2114" w:type="pct"/>
            <w:shd w:val="clear" w:color="auto" w:fill="0070C0"/>
          </w:tcPr>
          <w:p w14:paraId="41CCD78D" w14:textId="77777777" w:rsidR="008A47D5" w:rsidRPr="002B6F86" w:rsidRDefault="008A47D5" w:rsidP="00FE593D">
            <w:pPr>
              <w:spacing w:after="0"/>
              <w:rPr>
                <w:color w:val="FFFFFF"/>
                <w:sz w:val="24"/>
                <w:szCs w:val="24"/>
                <w:lang w:val="en-US"/>
              </w:rPr>
            </w:pPr>
            <w:r w:rsidRPr="002B6F86">
              <w:rPr>
                <w:color w:val="FFFFFF"/>
                <w:sz w:val="24"/>
                <w:szCs w:val="24"/>
                <w:lang w:val="en-US"/>
              </w:rPr>
              <w:t>Name</w:t>
            </w:r>
          </w:p>
        </w:tc>
        <w:tc>
          <w:tcPr>
            <w:tcW w:w="2886" w:type="pct"/>
            <w:shd w:val="clear" w:color="auto" w:fill="0070C0"/>
          </w:tcPr>
          <w:p w14:paraId="6A760799" w14:textId="77777777" w:rsidR="008A47D5" w:rsidRPr="002B6F86" w:rsidRDefault="008A47D5" w:rsidP="00FE593D">
            <w:pPr>
              <w:spacing w:after="0"/>
              <w:rPr>
                <w:color w:val="FFFFFF"/>
                <w:sz w:val="24"/>
                <w:szCs w:val="24"/>
                <w:lang w:val="en-US"/>
              </w:rPr>
            </w:pPr>
            <w:proofErr w:type="spellStart"/>
            <w:r w:rsidRPr="002B6F86">
              <w:rPr>
                <w:color w:val="FFFFFF"/>
                <w:sz w:val="24"/>
                <w:szCs w:val="24"/>
                <w:lang w:val="en-US"/>
              </w:rPr>
              <w:t>Organisation</w:t>
            </w:r>
            <w:proofErr w:type="spellEnd"/>
          </w:p>
        </w:tc>
      </w:tr>
      <w:tr w:rsidR="008A47D5" w:rsidRPr="002B6F86" w14:paraId="6EF351FF" w14:textId="77777777" w:rsidTr="008A47D5">
        <w:trPr>
          <w:jc w:val="center"/>
        </w:trPr>
        <w:tc>
          <w:tcPr>
            <w:tcW w:w="2114" w:type="pct"/>
          </w:tcPr>
          <w:p w14:paraId="1E5FB2C8" w14:textId="77777777" w:rsidR="008A47D5" w:rsidRPr="002B6F86" w:rsidRDefault="008A47D5" w:rsidP="00FE593D">
            <w:pPr>
              <w:spacing w:after="0"/>
              <w:rPr>
                <w:sz w:val="24"/>
                <w:szCs w:val="24"/>
                <w:lang w:val="en-US"/>
              </w:rPr>
            </w:pPr>
          </w:p>
        </w:tc>
        <w:tc>
          <w:tcPr>
            <w:tcW w:w="2886" w:type="pct"/>
          </w:tcPr>
          <w:p w14:paraId="585A638B" w14:textId="77777777" w:rsidR="008A47D5" w:rsidRPr="002B6F86" w:rsidRDefault="008A47D5" w:rsidP="00FE593D">
            <w:pPr>
              <w:spacing w:after="0"/>
              <w:rPr>
                <w:sz w:val="24"/>
                <w:szCs w:val="24"/>
                <w:lang w:val="en-US"/>
              </w:rPr>
            </w:pPr>
          </w:p>
        </w:tc>
      </w:tr>
      <w:tr w:rsidR="008A47D5" w:rsidRPr="002B6F86" w14:paraId="0813D71C" w14:textId="77777777" w:rsidTr="008A47D5">
        <w:trPr>
          <w:jc w:val="center"/>
        </w:trPr>
        <w:tc>
          <w:tcPr>
            <w:tcW w:w="2114" w:type="pct"/>
          </w:tcPr>
          <w:p w14:paraId="079D8E90" w14:textId="77777777" w:rsidR="008A47D5" w:rsidRPr="002B6F86" w:rsidRDefault="008A47D5" w:rsidP="00FE593D">
            <w:pPr>
              <w:spacing w:after="0"/>
              <w:rPr>
                <w:sz w:val="24"/>
                <w:szCs w:val="24"/>
                <w:lang w:val="en-US"/>
              </w:rPr>
            </w:pPr>
          </w:p>
        </w:tc>
        <w:tc>
          <w:tcPr>
            <w:tcW w:w="2886" w:type="pct"/>
          </w:tcPr>
          <w:p w14:paraId="4272E595" w14:textId="77777777" w:rsidR="008A47D5" w:rsidRPr="002B6F86" w:rsidRDefault="008A47D5" w:rsidP="00FE593D">
            <w:pPr>
              <w:spacing w:after="0"/>
              <w:rPr>
                <w:sz w:val="24"/>
                <w:szCs w:val="24"/>
                <w:lang w:val="en-US"/>
              </w:rPr>
            </w:pPr>
          </w:p>
        </w:tc>
      </w:tr>
    </w:tbl>
    <w:p w14:paraId="5CB05325" w14:textId="77777777" w:rsidR="000101DD" w:rsidRPr="002B6F86" w:rsidRDefault="000101DD" w:rsidP="000101DD">
      <w:pPr>
        <w:spacing w:after="0"/>
        <w:rPr>
          <w:sz w:val="24"/>
          <w:lang w:val="en-GB"/>
        </w:rPr>
      </w:pPr>
    </w:p>
    <w:p w14:paraId="73729B6A" w14:textId="77777777" w:rsidR="000101DD" w:rsidRPr="002B6F86" w:rsidRDefault="000101DD" w:rsidP="000101DD">
      <w:pPr>
        <w:spacing w:after="0"/>
        <w:rPr>
          <w:lang w:val="en-US"/>
        </w:rPr>
      </w:pPr>
    </w:p>
    <w:p w14:paraId="0EC11DB5" w14:textId="77777777" w:rsidR="000101DD" w:rsidRPr="002B6F86" w:rsidRDefault="000101DD" w:rsidP="000101DD">
      <w:pPr>
        <w:pStyle w:val="berschrift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23" w:name="_Toc456078776"/>
      <w:bookmarkStart w:id="24" w:name="_Toc456087231"/>
      <w:bookmarkStart w:id="25" w:name="_Toc500093064"/>
      <w:bookmarkStart w:id="26" w:name="_Toc500162366"/>
      <w:r w:rsidRPr="002B6F86">
        <w:rPr>
          <w:rFonts w:ascii="Gill Sans MT" w:eastAsia="MS Gothic" w:hAnsi="Gill Sans MT" w:cs="Arial"/>
          <w:b/>
          <w:color w:val="4F81BD"/>
          <w:sz w:val="24"/>
          <w:szCs w:val="24"/>
          <w:lang w:val="en-US" w:eastAsia="en-US"/>
        </w:rPr>
        <w:t>Scientific and technological progress</w:t>
      </w:r>
      <w:r w:rsidRPr="002B6F86">
        <w:rPr>
          <w:rFonts w:ascii="Gill Sans MT" w:eastAsia="Times New Roman" w:hAnsi="Gill Sans MT"/>
          <w:sz w:val="24"/>
          <w:szCs w:val="24"/>
          <w:lang w:val="en-GB" w:eastAsia="it-IT"/>
        </w:rPr>
        <w:t xml:space="preserve"> (Maximum</w:t>
      </w:r>
      <w:r w:rsidRPr="002B6F86">
        <w:rPr>
          <w:rFonts w:ascii="Gill Sans MT" w:eastAsia="Times New Roman" w:hAnsi="Gill Sans MT" w:cs="Calibri"/>
          <w:i/>
          <w:sz w:val="24"/>
          <w:szCs w:val="28"/>
          <w:lang w:val="en-GB" w:eastAsia="it-IT"/>
        </w:rPr>
        <w:t xml:space="preserve"> 250 words)</w:t>
      </w:r>
      <w:bookmarkEnd w:id="23"/>
      <w:bookmarkEnd w:id="24"/>
      <w:bookmarkEnd w:id="25"/>
      <w:bookmarkEnd w:id="26"/>
    </w:p>
    <w:p w14:paraId="219D6752"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65C710DD" w14:textId="77777777" w:rsidTr="00FE593D">
        <w:trPr>
          <w:jc w:val="center"/>
        </w:trPr>
        <w:tc>
          <w:tcPr>
            <w:tcW w:w="9778" w:type="dxa"/>
          </w:tcPr>
          <w:p w14:paraId="2E9181F7" w14:textId="77777777" w:rsidR="000101DD" w:rsidRPr="002B6F86" w:rsidRDefault="000101DD" w:rsidP="00FE593D">
            <w:pPr>
              <w:spacing w:after="0"/>
              <w:rPr>
                <w:rStyle w:val="hps"/>
                <w:i/>
                <w:sz w:val="24"/>
                <w:szCs w:val="24"/>
                <w:lang w:val="en-US"/>
              </w:rPr>
            </w:pPr>
            <w:r w:rsidRPr="002B6F86">
              <w:rPr>
                <w:rStyle w:val="hps"/>
                <w:i/>
                <w:sz w:val="24"/>
                <w:szCs w:val="24"/>
                <w:lang w:val="en-GB"/>
              </w:rPr>
              <w:t xml:space="preserve">Please describe the work performed and the results obtained during the lifetime of the project, and the conformity of work progress within the initial schedule. </w:t>
            </w:r>
            <w:r w:rsidRPr="002B6F86">
              <w:rPr>
                <w:rStyle w:val="hps"/>
                <w:i/>
                <w:sz w:val="24"/>
                <w:szCs w:val="24"/>
                <w:lang w:val="en-US"/>
              </w:rPr>
              <w:t>Take into account the following aspects:</w:t>
            </w:r>
          </w:p>
          <w:p w14:paraId="1F33BE05" w14:textId="77777777" w:rsidR="000101DD" w:rsidRPr="002B6F86" w:rsidRDefault="000101DD" w:rsidP="00FE593D">
            <w:pPr>
              <w:pStyle w:val="Listenabsatz"/>
              <w:numPr>
                <w:ilvl w:val="0"/>
                <w:numId w:val="17"/>
              </w:numPr>
              <w:spacing w:after="0" w:line="276" w:lineRule="auto"/>
              <w:rPr>
                <w:rFonts w:ascii="Gill Sans MT" w:hAnsi="Gill Sans MT"/>
                <w:i/>
                <w:sz w:val="24"/>
                <w:szCs w:val="24"/>
                <w:lang w:val="en-US"/>
              </w:rPr>
            </w:pPr>
            <w:r w:rsidRPr="002B6F86">
              <w:rPr>
                <w:rStyle w:val="hps"/>
                <w:rFonts w:ascii="Gill Sans MT" w:hAnsi="Gill Sans MT"/>
                <w:i/>
                <w:sz w:val="24"/>
                <w:szCs w:val="24"/>
                <w:lang w:val="en-US"/>
              </w:rPr>
              <w:t>Has progress been achieved towards reaching the project objectives</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according</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to the original</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description</w:t>
            </w:r>
            <w:r w:rsidRPr="002B6F86">
              <w:rPr>
                <w:rFonts w:ascii="Gill Sans MT" w:hAnsi="Gill Sans MT"/>
                <w:i/>
                <w:sz w:val="24"/>
                <w:szCs w:val="24"/>
                <w:lang w:val="en-US"/>
              </w:rPr>
              <w:t xml:space="preserve"> </w:t>
            </w:r>
            <w:r w:rsidRPr="002B6F86">
              <w:rPr>
                <w:rStyle w:val="hps"/>
                <w:rFonts w:ascii="Gill Sans MT" w:hAnsi="Gill Sans MT"/>
                <w:i/>
                <w:sz w:val="24"/>
                <w:szCs w:val="24"/>
                <w:lang w:val="en-US"/>
              </w:rPr>
              <w:t>and milestones</w:t>
            </w:r>
            <w:r w:rsidRPr="002B6F86">
              <w:rPr>
                <w:rFonts w:ascii="Gill Sans MT" w:hAnsi="Gill Sans MT"/>
                <w:i/>
                <w:sz w:val="24"/>
                <w:szCs w:val="24"/>
                <w:lang w:val="en-US"/>
              </w:rPr>
              <w:t>?</w:t>
            </w:r>
          </w:p>
          <w:p w14:paraId="1F0D7EC4" w14:textId="77777777" w:rsidR="000101DD" w:rsidRPr="002B6F86" w:rsidRDefault="000101DD" w:rsidP="00FE593D">
            <w:pPr>
              <w:pStyle w:val="Listenabsatz"/>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Detailed update on methodology &amp; results</w:t>
            </w:r>
          </w:p>
          <w:p w14:paraId="63C4DA7A" w14:textId="77777777" w:rsidR="000101DD" w:rsidRPr="002B6F86" w:rsidRDefault="000101DD" w:rsidP="00FE593D">
            <w:pPr>
              <w:pStyle w:val="Listenabsatz"/>
              <w:numPr>
                <w:ilvl w:val="0"/>
                <w:numId w:val="17"/>
              </w:numPr>
              <w:spacing w:after="0" w:line="276" w:lineRule="auto"/>
              <w:rPr>
                <w:rFonts w:ascii="Gill Sans MT" w:hAnsi="Gill Sans MT"/>
                <w:i/>
                <w:sz w:val="24"/>
                <w:szCs w:val="24"/>
                <w:lang w:val="en-US"/>
              </w:rPr>
            </w:pPr>
            <w:r w:rsidRPr="002B6F86">
              <w:rPr>
                <w:rFonts w:ascii="Gill Sans MT" w:hAnsi="Gill Sans MT"/>
                <w:i/>
                <w:sz w:val="24"/>
                <w:szCs w:val="24"/>
                <w:lang w:val="en-US"/>
              </w:rPr>
              <w:t>How has the progress of the project promoted a multi-disciplinary work</w:t>
            </w:r>
            <w:r w:rsidR="00732319">
              <w:rPr>
                <w:rFonts w:ascii="Gill Sans MT" w:hAnsi="Gill Sans MT"/>
                <w:i/>
                <w:sz w:val="24"/>
                <w:szCs w:val="24"/>
                <w:lang w:val="en-US"/>
              </w:rPr>
              <w:t>?</w:t>
            </w:r>
          </w:p>
          <w:p w14:paraId="11FE59C8" w14:textId="77777777" w:rsidR="000101DD" w:rsidRPr="002B6F86" w:rsidRDefault="000101DD" w:rsidP="00FE593D">
            <w:pPr>
              <w:pStyle w:val="Listenabsatz"/>
              <w:numPr>
                <w:ilvl w:val="0"/>
                <w:numId w:val="17"/>
              </w:numPr>
              <w:spacing w:after="0" w:line="276" w:lineRule="auto"/>
              <w:rPr>
                <w:rFonts w:ascii="Gill Sans MT" w:hAnsi="Gill Sans MT"/>
                <w:i/>
                <w:sz w:val="24"/>
                <w:szCs w:val="24"/>
                <w:lang w:val="en-US"/>
              </w:rPr>
            </w:pPr>
            <w:r w:rsidRPr="002B6F86">
              <w:rPr>
                <w:rFonts w:ascii="Gill Sans MT" w:hAnsi="Gill Sans MT"/>
                <w:i/>
                <w:sz w:val="24"/>
                <w:szCs w:val="24"/>
                <w:lang w:val="en-US"/>
              </w:rPr>
              <w:t>Dissemination of the results (publications, patents, other)</w:t>
            </w:r>
          </w:p>
        </w:tc>
      </w:tr>
    </w:tbl>
    <w:p w14:paraId="20DEEBDE" w14:textId="77777777" w:rsidR="000101DD" w:rsidRPr="002B6F86" w:rsidRDefault="000101DD" w:rsidP="000101DD">
      <w:pPr>
        <w:spacing w:after="0"/>
        <w:rPr>
          <w:lang w:val="en-US"/>
        </w:rPr>
      </w:pPr>
    </w:p>
    <w:p w14:paraId="230B679C" w14:textId="77777777" w:rsidR="000101DD" w:rsidRPr="002B6F86" w:rsidRDefault="000101DD" w:rsidP="000101DD">
      <w:pPr>
        <w:spacing w:after="0"/>
        <w:rPr>
          <w:lang w:val="en-US"/>
        </w:rPr>
      </w:pPr>
    </w:p>
    <w:p w14:paraId="07929BD9" w14:textId="77777777" w:rsidR="000101DD" w:rsidRPr="002B6F86" w:rsidRDefault="000101DD" w:rsidP="000101DD">
      <w:pPr>
        <w:pStyle w:val="berschrift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27" w:name="_Toc456078777"/>
      <w:bookmarkStart w:id="28" w:name="_Toc456087232"/>
      <w:bookmarkStart w:id="29" w:name="_Toc500093065"/>
      <w:bookmarkStart w:id="30" w:name="_Toc500162367"/>
      <w:r w:rsidRPr="002B6F86">
        <w:rPr>
          <w:rFonts w:ascii="Gill Sans MT" w:eastAsia="MS Gothic" w:hAnsi="Gill Sans MT" w:cs="Arial"/>
          <w:b/>
          <w:color w:val="4F81BD"/>
          <w:sz w:val="24"/>
          <w:szCs w:val="24"/>
          <w:lang w:val="en-US" w:eastAsia="en-US"/>
        </w:rPr>
        <w:t>Collaboration, coordination and mobility within the Consortium</w:t>
      </w:r>
      <w:r w:rsidRPr="002B6F86">
        <w:rPr>
          <w:rFonts w:ascii="Gill Sans MT" w:eastAsia="Times New Roman" w:hAnsi="Gill Sans MT"/>
          <w:sz w:val="24"/>
          <w:szCs w:val="24"/>
          <w:lang w:val="en-GB" w:eastAsia="it-IT"/>
        </w:rPr>
        <w:t xml:space="preserve"> (Maximum</w:t>
      </w:r>
      <w:r w:rsidRPr="002B6F86">
        <w:rPr>
          <w:rFonts w:ascii="Gill Sans MT" w:eastAsia="Times New Roman" w:hAnsi="Gill Sans MT" w:cs="Calibri"/>
          <w:i/>
          <w:sz w:val="24"/>
          <w:szCs w:val="28"/>
          <w:lang w:val="en-GB" w:eastAsia="it-IT"/>
        </w:rPr>
        <w:t xml:space="preserve"> 250 words)</w:t>
      </w:r>
      <w:bookmarkEnd w:id="27"/>
      <w:bookmarkEnd w:id="28"/>
      <w:bookmarkEnd w:id="29"/>
      <w:bookmarkEnd w:id="30"/>
    </w:p>
    <w:p w14:paraId="1E7194F2"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143F3860" w14:textId="77777777" w:rsidTr="00FE593D">
        <w:trPr>
          <w:jc w:val="center"/>
        </w:trPr>
        <w:tc>
          <w:tcPr>
            <w:tcW w:w="9778" w:type="dxa"/>
          </w:tcPr>
          <w:p w14:paraId="066BDBD6" w14:textId="77777777" w:rsidR="000101DD" w:rsidRPr="002B6F86" w:rsidRDefault="000101DD" w:rsidP="00FE593D">
            <w:pPr>
              <w:spacing w:after="0"/>
              <w:rPr>
                <w:rStyle w:val="hps"/>
                <w:i/>
                <w:sz w:val="24"/>
                <w:szCs w:val="24"/>
                <w:lang w:val="en-US"/>
              </w:rPr>
            </w:pPr>
            <w:r w:rsidRPr="002B6F86">
              <w:rPr>
                <w:rStyle w:val="hps"/>
                <w:i/>
                <w:sz w:val="24"/>
                <w:szCs w:val="24"/>
                <w:lang w:val="en-US"/>
              </w:rPr>
              <w:t>Please evaluate the collaboration, coordination and mobility within the Consortium</w:t>
            </w:r>
          </w:p>
          <w:p w14:paraId="72DD6500" w14:textId="77777777" w:rsidR="000101DD" w:rsidRPr="002B6F86" w:rsidRDefault="000101DD" w:rsidP="00FE593D">
            <w:pPr>
              <w:spacing w:after="0"/>
              <w:rPr>
                <w:rStyle w:val="hps"/>
                <w:i/>
                <w:sz w:val="24"/>
                <w:szCs w:val="24"/>
                <w:lang w:val="en-US"/>
              </w:rPr>
            </w:pPr>
            <w:r w:rsidRPr="002B6F86">
              <w:rPr>
                <w:rStyle w:val="hps"/>
                <w:i/>
                <w:sz w:val="24"/>
                <w:szCs w:val="24"/>
                <w:lang w:val="en-US"/>
              </w:rPr>
              <w:t>Take into account the following aspects:</w:t>
            </w:r>
          </w:p>
          <w:p w14:paraId="32789D0C" w14:textId="77777777" w:rsidR="000101DD" w:rsidRPr="002B6F86" w:rsidRDefault="000101DD" w:rsidP="00FE593D">
            <w:pPr>
              <w:pStyle w:val="Listenabsatz"/>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Efficiency on the coordination and organization of the projects</w:t>
            </w:r>
          </w:p>
          <w:p w14:paraId="582DAC80" w14:textId="77777777" w:rsidR="000101DD" w:rsidRPr="002B6F86" w:rsidRDefault="000101DD" w:rsidP="00FE593D">
            <w:pPr>
              <w:pStyle w:val="Listenabsatz"/>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Collaboration effective between the partners</w:t>
            </w:r>
          </w:p>
          <w:p w14:paraId="6B3F8DDA" w14:textId="77777777" w:rsidR="000101DD" w:rsidRDefault="000101DD" w:rsidP="00FE593D">
            <w:pPr>
              <w:pStyle w:val="Listenabsatz"/>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Mobility of the research between the consortia</w:t>
            </w:r>
          </w:p>
          <w:p w14:paraId="0031DEDB" w14:textId="77777777" w:rsidR="005A122D" w:rsidRPr="002B6F86" w:rsidRDefault="005A122D" w:rsidP="00FE593D">
            <w:pPr>
              <w:pStyle w:val="Listenabsatz"/>
              <w:numPr>
                <w:ilvl w:val="0"/>
                <w:numId w:val="17"/>
              </w:numPr>
              <w:spacing w:after="0" w:line="276" w:lineRule="auto"/>
              <w:rPr>
                <w:rFonts w:ascii="Gill Sans MT" w:hAnsi="Gill Sans MT"/>
                <w:i/>
                <w:sz w:val="24"/>
                <w:szCs w:val="24"/>
                <w:lang w:val="en-US"/>
              </w:rPr>
            </w:pPr>
            <w:r w:rsidRPr="00506B38">
              <w:rPr>
                <w:rFonts w:ascii="Gill Sans MT" w:eastAsia="Times New Roman" w:hAnsi="Gill Sans MT" w:cs="Calibri"/>
                <w:i/>
                <w:sz w:val="24"/>
                <w:szCs w:val="28"/>
                <w:lang w:val="en-US" w:eastAsia="it-IT"/>
              </w:rPr>
              <w:t>Does the project meet the transnational nature and its added value?</w:t>
            </w:r>
            <w:r>
              <w:rPr>
                <w:rFonts w:ascii="Gill Sans MT" w:eastAsia="Times New Roman" w:hAnsi="Gill Sans MT" w:cs="Calibri"/>
                <w:i/>
                <w:sz w:val="24"/>
                <w:szCs w:val="28"/>
                <w:lang w:val="en-US" w:eastAsia="it-IT"/>
              </w:rPr>
              <w:t xml:space="preserve"> </w:t>
            </w:r>
            <w:r w:rsidRPr="002B6F86">
              <w:rPr>
                <w:rFonts w:ascii="Gill Sans MT" w:eastAsia="Times New Roman" w:hAnsi="Gill Sans MT" w:cs="Calibri"/>
                <w:i/>
                <w:sz w:val="24"/>
                <w:szCs w:val="28"/>
                <w:lang w:val="en-GB" w:eastAsia="it-IT"/>
              </w:rPr>
              <w:t xml:space="preserve"> </w:t>
            </w:r>
          </w:p>
        </w:tc>
      </w:tr>
    </w:tbl>
    <w:p w14:paraId="586272EC" w14:textId="77777777" w:rsidR="000101DD" w:rsidRPr="002B6F86" w:rsidRDefault="000101DD" w:rsidP="000101DD">
      <w:pPr>
        <w:spacing w:after="0"/>
        <w:rPr>
          <w:lang w:val="en-US"/>
        </w:rPr>
      </w:pPr>
    </w:p>
    <w:p w14:paraId="53DFAAD8" w14:textId="77777777" w:rsidR="000101DD" w:rsidRPr="002B6F86" w:rsidRDefault="000101DD" w:rsidP="000101DD">
      <w:pPr>
        <w:pStyle w:val="berschrift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31" w:name="_Toc456078778"/>
      <w:bookmarkStart w:id="32" w:name="_Toc456087233"/>
      <w:bookmarkStart w:id="33" w:name="_Toc500093066"/>
      <w:bookmarkStart w:id="34" w:name="_Toc500162368"/>
      <w:r w:rsidRPr="002B6F86">
        <w:rPr>
          <w:rFonts w:ascii="Gill Sans MT" w:eastAsia="MS Gothic" w:hAnsi="Gill Sans MT" w:cs="Arial"/>
          <w:b/>
          <w:color w:val="4F81BD"/>
          <w:sz w:val="24"/>
          <w:szCs w:val="24"/>
          <w:lang w:val="en-US" w:eastAsia="en-US"/>
        </w:rPr>
        <w:t xml:space="preserve">Coordination with other international </w:t>
      </w:r>
      <w:r w:rsidR="00093CC7">
        <w:rPr>
          <w:rFonts w:ascii="Gill Sans MT" w:eastAsia="MS Gothic" w:hAnsi="Gill Sans MT" w:cs="Arial"/>
          <w:b/>
          <w:color w:val="4F81BD"/>
          <w:sz w:val="24"/>
          <w:szCs w:val="24"/>
          <w:lang w:val="en-US" w:eastAsia="en-US"/>
        </w:rPr>
        <w:t>project funded by WaterWorks2017</w:t>
      </w:r>
      <w:r w:rsidRPr="002B6F86">
        <w:rPr>
          <w:rFonts w:ascii="Gill Sans MT" w:eastAsia="MS Gothic" w:hAnsi="Gill Sans MT" w:cs="Arial"/>
          <w:b/>
          <w:color w:val="4F81BD"/>
          <w:sz w:val="24"/>
          <w:szCs w:val="24"/>
          <w:lang w:val="en-US" w:eastAsia="en-US"/>
        </w:rPr>
        <w:t>, or other instruments</w:t>
      </w:r>
      <w:r w:rsidRPr="002B6F86">
        <w:rPr>
          <w:rFonts w:ascii="Gill Sans MT" w:eastAsia="Times New Roman" w:hAnsi="Gill Sans MT"/>
          <w:sz w:val="24"/>
          <w:szCs w:val="24"/>
          <w:lang w:val="en-GB" w:eastAsia="it-IT"/>
        </w:rPr>
        <w:t xml:space="preserve"> (Maximum 250</w:t>
      </w:r>
      <w:r w:rsidRPr="002B6F86">
        <w:rPr>
          <w:rFonts w:ascii="Gill Sans MT" w:eastAsia="Times New Roman" w:hAnsi="Gill Sans MT" w:cs="Calibri"/>
          <w:i/>
          <w:sz w:val="24"/>
          <w:szCs w:val="28"/>
          <w:lang w:val="en-GB" w:eastAsia="it-IT"/>
        </w:rPr>
        <w:t xml:space="preserve"> words)</w:t>
      </w:r>
      <w:bookmarkEnd w:id="31"/>
      <w:bookmarkEnd w:id="32"/>
      <w:bookmarkEnd w:id="33"/>
      <w:bookmarkEnd w:id="34"/>
    </w:p>
    <w:p w14:paraId="46AA0E17"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6B1B383" w14:textId="77777777" w:rsidTr="00FE593D">
        <w:trPr>
          <w:jc w:val="center"/>
        </w:trPr>
        <w:tc>
          <w:tcPr>
            <w:tcW w:w="9778" w:type="dxa"/>
          </w:tcPr>
          <w:p w14:paraId="04EB583C" w14:textId="77777777" w:rsidR="000101DD" w:rsidRPr="002B6F86" w:rsidRDefault="000101DD" w:rsidP="00FE593D">
            <w:pPr>
              <w:spacing w:after="0"/>
              <w:rPr>
                <w:rStyle w:val="hps"/>
                <w:i/>
                <w:sz w:val="24"/>
                <w:szCs w:val="24"/>
                <w:lang w:val="en-US"/>
              </w:rPr>
            </w:pPr>
            <w:r w:rsidRPr="002B6F86">
              <w:rPr>
                <w:rStyle w:val="hps"/>
                <w:i/>
                <w:sz w:val="24"/>
                <w:szCs w:val="24"/>
                <w:lang w:val="en-US"/>
              </w:rPr>
              <w:t>Please evaluate the external collaboration of the Consortium</w:t>
            </w:r>
          </w:p>
          <w:p w14:paraId="53A49B09" w14:textId="77777777" w:rsidR="000101DD" w:rsidRPr="002B6F86" w:rsidRDefault="000101DD" w:rsidP="00FE593D">
            <w:pPr>
              <w:spacing w:after="0"/>
              <w:rPr>
                <w:rStyle w:val="hps"/>
                <w:i/>
                <w:sz w:val="24"/>
                <w:szCs w:val="24"/>
                <w:lang w:val="en-US"/>
              </w:rPr>
            </w:pPr>
            <w:r w:rsidRPr="002B6F86">
              <w:rPr>
                <w:rStyle w:val="hps"/>
                <w:i/>
                <w:sz w:val="24"/>
                <w:szCs w:val="24"/>
                <w:lang w:val="en-US"/>
              </w:rPr>
              <w:t>Take into account the following aspects:</w:t>
            </w:r>
          </w:p>
          <w:p w14:paraId="6CDC8CAC" w14:textId="77777777" w:rsidR="000101DD" w:rsidRPr="002B6F86" w:rsidRDefault="000101DD" w:rsidP="00FE593D">
            <w:pPr>
              <w:pStyle w:val="Listenabsatz"/>
              <w:numPr>
                <w:ilvl w:val="0"/>
                <w:numId w:val="17"/>
              </w:numPr>
              <w:spacing w:after="0" w:line="276" w:lineRule="auto"/>
              <w:rPr>
                <w:rStyle w:val="hps"/>
                <w:rFonts w:ascii="Gill Sans MT" w:hAnsi="Gill Sans MT"/>
                <w:i/>
                <w:sz w:val="24"/>
                <w:szCs w:val="24"/>
                <w:lang w:val="en-US"/>
              </w:rPr>
            </w:pPr>
            <w:r w:rsidRPr="002B6F86">
              <w:rPr>
                <w:rStyle w:val="hps"/>
                <w:rFonts w:ascii="Gill Sans MT" w:hAnsi="Gill Sans MT"/>
                <w:i/>
                <w:sz w:val="24"/>
                <w:szCs w:val="24"/>
                <w:lang w:val="en-US"/>
              </w:rPr>
              <w:t>Collaboration effective with oth</w:t>
            </w:r>
            <w:r w:rsidR="00093CC7">
              <w:rPr>
                <w:rStyle w:val="hps"/>
                <w:rFonts w:ascii="Gill Sans MT" w:hAnsi="Gill Sans MT"/>
                <w:i/>
                <w:sz w:val="24"/>
                <w:szCs w:val="24"/>
                <w:lang w:val="en-US"/>
              </w:rPr>
              <w:t>er projects funded under the 2018</w:t>
            </w:r>
            <w:r w:rsidRPr="002B6F86">
              <w:rPr>
                <w:rStyle w:val="hps"/>
                <w:rFonts w:ascii="Gill Sans MT" w:hAnsi="Gill Sans MT"/>
                <w:i/>
                <w:sz w:val="24"/>
                <w:szCs w:val="24"/>
                <w:lang w:val="en-US"/>
              </w:rPr>
              <w:t xml:space="preserve"> Joint Call:</w:t>
            </w:r>
          </w:p>
          <w:p w14:paraId="640D8B9B" w14:textId="77777777" w:rsidR="000101DD" w:rsidRPr="002B6F86" w:rsidRDefault="000101DD" w:rsidP="00FE593D">
            <w:pPr>
              <w:pStyle w:val="Listenabsatz"/>
              <w:numPr>
                <w:ilvl w:val="0"/>
                <w:numId w:val="17"/>
              </w:numPr>
              <w:spacing w:after="0" w:line="276" w:lineRule="auto"/>
              <w:rPr>
                <w:rFonts w:ascii="Gill Sans MT" w:hAnsi="Gill Sans MT"/>
                <w:i/>
                <w:sz w:val="24"/>
                <w:szCs w:val="24"/>
                <w:lang w:val="en-US"/>
              </w:rPr>
            </w:pPr>
            <w:r w:rsidRPr="002B6F86">
              <w:rPr>
                <w:rStyle w:val="hps"/>
                <w:rFonts w:ascii="Gill Sans MT" w:hAnsi="Gill Sans MT"/>
                <w:i/>
                <w:sz w:val="24"/>
                <w:szCs w:val="24"/>
                <w:lang w:val="en-US"/>
              </w:rPr>
              <w:t>Collaboration effective with other projects or consortia.</w:t>
            </w:r>
            <w:r w:rsidRPr="002B6F86">
              <w:rPr>
                <w:rFonts w:ascii="Gill Sans MT" w:eastAsia="Times New Roman" w:hAnsi="Gill Sans MT" w:cs="Calibri"/>
                <w:i/>
                <w:sz w:val="24"/>
                <w:szCs w:val="28"/>
                <w:lang w:val="en-GB" w:eastAsia="it-IT"/>
              </w:rPr>
              <w:t xml:space="preserve"> </w:t>
            </w:r>
          </w:p>
        </w:tc>
      </w:tr>
    </w:tbl>
    <w:p w14:paraId="1A40B29C" w14:textId="77777777" w:rsidR="000101DD" w:rsidRPr="002B6F86" w:rsidRDefault="000101DD" w:rsidP="000101DD">
      <w:pPr>
        <w:spacing w:after="0"/>
        <w:rPr>
          <w:lang w:val="en-US"/>
        </w:rPr>
      </w:pPr>
    </w:p>
    <w:p w14:paraId="3F10D4A0" w14:textId="77777777" w:rsidR="000101DD" w:rsidRPr="002B6F86" w:rsidRDefault="000101DD" w:rsidP="000101DD">
      <w:pPr>
        <w:pStyle w:val="berschrift3"/>
        <w:keepLines/>
        <w:numPr>
          <w:ilvl w:val="0"/>
          <w:numId w:val="20"/>
        </w:numPr>
        <w:spacing w:after="0" w:line="276" w:lineRule="auto"/>
        <w:ind w:left="360"/>
        <w:jc w:val="both"/>
        <w:rPr>
          <w:rFonts w:ascii="Gill Sans MT" w:eastAsia="Times New Roman" w:hAnsi="Gill Sans MT" w:cs="Calibri"/>
          <w:i/>
          <w:sz w:val="24"/>
          <w:szCs w:val="28"/>
          <w:lang w:val="en-GB" w:eastAsia="it-IT"/>
        </w:rPr>
      </w:pPr>
      <w:bookmarkStart w:id="35" w:name="_Toc456078779"/>
      <w:bookmarkStart w:id="36" w:name="_Toc456087234"/>
      <w:bookmarkStart w:id="37" w:name="_Toc500093067"/>
      <w:bookmarkStart w:id="38" w:name="_Toc500162369"/>
      <w:r w:rsidRPr="002B6F86">
        <w:rPr>
          <w:rFonts w:ascii="Gill Sans MT" w:eastAsia="MS Gothic" w:hAnsi="Gill Sans MT" w:cs="Arial"/>
          <w:b/>
          <w:color w:val="4F81BD"/>
          <w:sz w:val="24"/>
          <w:szCs w:val="24"/>
          <w:lang w:val="en-US" w:eastAsia="en-US"/>
        </w:rPr>
        <w:t xml:space="preserve">Coverage of the themes and </w:t>
      </w:r>
      <w:r w:rsidR="004D16D4">
        <w:rPr>
          <w:rFonts w:ascii="Gill Sans MT" w:eastAsia="MS Gothic" w:hAnsi="Gill Sans MT" w:cs="Arial"/>
          <w:b/>
          <w:color w:val="4F81BD"/>
          <w:sz w:val="24"/>
          <w:szCs w:val="24"/>
          <w:lang w:val="en-US" w:eastAsia="en-US"/>
        </w:rPr>
        <w:t>sub-theme</w:t>
      </w:r>
      <w:r w:rsidRPr="002B6F86">
        <w:rPr>
          <w:rFonts w:ascii="Gill Sans MT" w:eastAsia="MS Gothic" w:hAnsi="Gill Sans MT" w:cs="Arial"/>
          <w:b/>
          <w:color w:val="4F81BD"/>
          <w:sz w:val="24"/>
          <w:szCs w:val="24"/>
          <w:lang w:val="en-US" w:eastAsia="en-US"/>
        </w:rPr>
        <w:t>s of the call</w:t>
      </w:r>
      <w:r w:rsidRPr="002B6F86">
        <w:rPr>
          <w:rFonts w:ascii="Gill Sans MT" w:eastAsia="Times New Roman" w:hAnsi="Gill Sans MT"/>
          <w:sz w:val="24"/>
          <w:szCs w:val="24"/>
          <w:lang w:val="en-GB" w:eastAsia="it-IT"/>
        </w:rPr>
        <w:t xml:space="preserve"> (Maximum 250 words</w:t>
      </w:r>
      <w:r w:rsidRPr="002B6F86">
        <w:rPr>
          <w:rFonts w:ascii="Gill Sans MT" w:eastAsia="Times New Roman" w:hAnsi="Gill Sans MT" w:cs="Calibri"/>
          <w:i/>
          <w:sz w:val="24"/>
          <w:szCs w:val="28"/>
          <w:lang w:val="en-GB" w:eastAsia="it-IT"/>
        </w:rPr>
        <w:t>)</w:t>
      </w:r>
      <w:bookmarkEnd w:id="35"/>
      <w:bookmarkEnd w:id="36"/>
      <w:bookmarkEnd w:id="37"/>
      <w:bookmarkEnd w:id="38"/>
    </w:p>
    <w:p w14:paraId="03B9E2AF"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7C802B81" w14:textId="77777777" w:rsidTr="00FE593D">
        <w:trPr>
          <w:jc w:val="center"/>
        </w:trPr>
        <w:tc>
          <w:tcPr>
            <w:tcW w:w="9778" w:type="dxa"/>
          </w:tcPr>
          <w:p w14:paraId="0D39FDEA" w14:textId="77777777" w:rsidR="00093CC7" w:rsidRDefault="00093CC7" w:rsidP="00093CC7">
            <w:pPr>
              <w:rPr>
                <w:rStyle w:val="hps"/>
                <w:i/>
                <w:sz w:val="24"/>
                <w:szCs w:val="24"/>
                <w:lang w:val="en-US"/>
              </w:rPr>
            </w:pPr>
            <w:r w:rsidRPr="002B6F86">
              <w:rPr>
                <w:rStyle w:val="hps"/>
                <w:i/>
                <w:sz w:val="24"/>
                <w:szCs w:val="24"/>
                <w:lang w:val="en-US"/>
              </w:rPr>
              <w:t xml:space="preserve">Please evaluate relation within the project results and the themes and </w:t>
            </w:r>
            <w:r>
              <w:rPr>
                <w:rStyle w:val="hps"/>
                <w:i/>
                <w:sz w:val="24"/>
                <w:szCs w:val="24"/>
                <w:lang w:val="en-US"/>
              </w:rPr>
              <w:t>the sub-themes</w:t>
            </w:r>
            <w:r w:rsidRPr="002B6F86">
              <w:rPr>
                <w:rStyle w:val="hps"/>
                <w:i/>
                <w:sz w:val="24"/>
                <w:szCs w:val="24"/>
                <w:lang w:val="en-US"/>
              </w:rPr>
              <w:t xml:space="preserve"> of the call.</w:t>
            </w:r>
          </w:p>
          <w:p w14:paraId="04CE9F2D" w14:textId="77777777" w:rsidR="00093CC7" w:rsidRPr="00455D63" w:rsidRDefault="00093CC7" w:rsidP="00093CC7">
            <w:pPr>
              <w:rPr>
                <w:rStyle w:val="hps"/>
                <w:i/>
                <w:sz w:val="24"/>
                <w:szCs w:val="24"/>
                <w:lang w:val="en-US"/>
              </w:rPr>
            </w:pPr>
            <w:r w:rsidRPr="00455D63">
              <w:rPr>
                <w:rStyle w:val="hps"/>
                <w:i/>
                <w:sz w:val="24"/>
                <w:szCs w:val="24"/>
                <w:lang w:val="en-US"/>
              </w:rPr>
              <w:t>Theme 1. Enabling sustainable management of water resources.</w:t>
            </w:r>
          </w:p>
          <w:p w14:paraId="05BD386D" w14:textId="77777777" w:rsidR="00093CC7" w:rsidRPr="00455D63" w:rsidRDefault="00093CC7" w:rsidP="00093CC7">
            <w:pPr>
              <w:rPr>
                <w:rStyle w:val="hps"/>
                <w:sz w:val="24"/>
                <w:szCs w:val="24"/>
                <w:lang w:val="en-US"/>
              </w:rPr>
            </w:pPr>
            <w:r w:rsidRPr="00455D63">
              <w:rPr>
                <w:sz w:val="24"/>
                <w:szCs w:val="24"/>
                <w:lang w:val="en-US"/>
              </w:rPr>
              <w:t>The overall aim for this theme is to develop new governance and knowledge management approaches.</w:t>
            </w:r>
          </w:p>
          <w:p w14:paraId="472A4E1E" w14:textId="77777777" w:rsidR="00093CC7" w:rsidRPr="00455D63" w:rsidRDefault="00093CC7" w:rsidP="00093CC7">
            <w:pPr>
              <w:pStyle w:val="Listenabsatz"/>
              <w:numPr>
                <w:ilvl w:val="0"/>
                <w:numId w:val="48"/>
              </w:numPr>
              <w:spacing w:after="0"/>
              <w:rPr>
                <w:rStyle w:val="hps"/>
                <w:rFonts w:ascii="Gill Sans MT" w:hAnsi="Gill Sans MT"/>
                <w:i/>
                <w:sz w:val="24"/>
                <w:szCs w:val="24"/>
                <w:lang w:val="en-US"/>
              </w:rPr>
            </w:pPr>
            <w:r w:rsidRPr="00455D63">
              <w:rPr>
                <w:rStyle w:val="hps"/>
                <w:rFonts w:ascii="Gill Sans MT" w:hAnsi="Gill Sans MT"/>
                <w:i/>
                <w:sz w:val="24"/>
                <w:szCs w:val="24"/>
                <w:lang w:val="en-US"/>
              </w:rPr>
              <w:t>Sub-theme 1.1. Promoting adaptive water management for global change:</w:t>
            </w:r>
          </w:p>
          <w:p w14:paraId="3D03A84B" w14:textId="77777777" w:rsidR="00093CC7" w:rsidRPr="00455D63" w:rsidRDefault="00093CC7" w:rsidP="00093CC7">
            <w:pPr>
              <w:ind w:left="360"/>
              <w:rPr>
                <w:rStyle w:val="hps"/>
                <w:sz w:val="24"/>
                <w:szCs w:val="24"/>
                <w:lang w:val="en-US"/>
              </w:rPr>
            </w:pPr>
            <w:r w:rsidRPr="00455D63">
              <w:rPr>
                <w:sz w:val="24"/>
                <w:szCs w:val="24"/>
                <w:lang w:val="en-US"/>
              </w:rPr>
              <w:t>The aim of sub-theme 1.1 is to increase knowledge and to develop evidence-based methodologies and technologies for monitoring the cumulative impacts of human activities and climate change on the water cycle, but also to develop management options on the water cycle (considering all cycle compartments) and water / ecosystem services. This knowledge must be applicable for the adaptive management of water resources on a regional scale, while enabling downscaling to address local or catchment situations.</w:t>
            </w:r>
          </w:p>
          <w:p w14:paraId="505C2574" w14:textId="77777777" w:rsidR="00093CC7" w:rsidRPr="00455D63" w:rsidRDefault="00093CC7" w:rsidP="00093CC7">
            <w:pPr>
              <w:pStyle w:val="Listenabsatz"/>
              <w:numPr>
                <w:ilvl w:val="0"/>
                <w:numId w:val="48"/>
              </w:numPr>
              <w:spacing w:after="0"/>
              <w:rPr>
                <w:rStyle w:val="hps"/>
                <w:rFonts w:ascii="Gill Sans MT" w:hAnsi="Gill Sans MT"/>
                <w:i/>
                <w:sz w:val="24"/>
                <w:szCs w:val="24"/>
                <w:lang w:val="en-US"/>
              </w:rPr>
            </w:pPr>
            <w:r w:rsidRPr="00455D63">
              <w:rPr>
                <w:rStyle w:val="hps"/>
                <w:rFonts w:ascii="Gill Sans MT" w:hAnsi="Gill Sans MT"/>
                <w:i/>
                <w:sz w:val="24"/>
                <w:szCs w:val="24"/>
                <w:lang w:val="en-US"/>
              </w:rPr>
              <w:t>Sub-theme 1.2. Integrative management by implementing Natural Water Retention Measures (NWRM) such as Managed Aquifer Recharge (MAR):</w:t>
            </w:r>
          </w:p>
          <w:p w14:paraId="7A15B5AB" w14:textId="77777777" w:rsidR="00093CC7" w:rsidRPr="00455D63" w:rsidRDefault="00093CC7" w:rsidP="00093CC7">
            <w:pPr>
              <w:ind w:left="360"/>
              <w:rPr>
                <w:sz w:val="24"/>
                <w:szCs w:val="24"/>
                <w:lang w:val="en-US"/>
              </w:rPr>
            </w:pPr>
            <w:r w:rsidRPr="00455D63">
              <w:rPr>
                <w:sz w:val="24"/>
                <w:szCs w:val="24"/>
                <w:lang w:val="en-US"/>
              </w:rPr>
              <w:t>The aim is to increase the knowledge and develop NWRMs such as MAR in a multidisciplinary way, to protect, prolong, sustain and augment freshwater supplies. Evidence of their effectiveness and on the multiple benefits they deliver should be demonstrated.</w:t>
            </w:r>
          </w:p>
          <w:p w14:paraId="2DE75BDB" w14:textId="77777777" w:rsidR="00093CC7" w:rsidRPr="00455D63" w:rsidRDefault="00093CC7" w:rsidP="00093CC7">
            <w:pPr>
              <w:pStyle w:val="Listenabsatz"/>
              <w:numPr>
                <w:ilvl w:val="0"/>
                <w:numId w:val="48"/>
              </w:numPr>
              <w:spacing w:after="0"/>
              <w:rPr>
                <w:rFonts w:ascii="Gill Sans MT" w:hAnsi="Gill Sans MT"/>
                <w:i/>
                <w:sz w:val="24"/>
                <w:szCs w:val="24"/>
                <w:lang w:val="en-US"/>
              </w:rPr>
            </w:pPr>
            <w:r w:rsidRPr="00455D63">
              <w:rPr>
                <w:rFonts w:ascii="Gill Sans MT" w:hAnsi="Gill Sans MT"/>
                <w:i/>
                <w:sz w:val="24"/>
                <w:szCs w:val="24"/>
                <w:lang w:val="en-US"/>
              </w:rPr>
              <w:t>Sub-theme 1.3. Mitigating water stress in coastal zones and urbanized areas:</w:t>
            </w:r>
          </w:p>
          <w:p w14:paraId="1FBBA86B" w14:textId="77777777" w:rsidR="00093CC7" w:rsidRPr="00455D63" w:rsidRDefault="00093CC7" w:rsidP="00093CC7">
            <w:pPr>
              <w:ind w:left="360"/>
              <w:rPr>
                <w:rStyle w:val="hps"/>
                <w:sz w:val="24"/>
                <w:szCs w:val="24"/>
                <w:lang w:val="en-US"/>
              </w:rPr>
            </w:pPr>
            <w:r w:rsidRPr="00455D63">
              <w:rPr>
                <w:sz w:val="24"/>
                <w:szCs w:val="24"/>
                <w:lang w:val="en-US"/>
              </w:rPr>
              <w:t>The aim is to develop and demonstrate a comprehensive coastal zone management system based on monitoring and modelling to ensure the provision of freshwater security under a range of conditions including saline intrusion, sediment management, storms, floods and droughts, but also specific coastal water uses. Please, refer to H2020 calls on nature-based solutions to propose complementary actions.</w:t>
            </w:r>
          </w:p>
          <w:p w14:paraId="7D38CBC3" w14:textId="77777777" w:rsidR="00093CC7" w:rsidRPr="00455D63" w:rsidRDefault="00093CC7" w:rsidP="00093CC7">
            <w:pPr>
              <w:rPr>
                <w:rStyle w:val="hps"/>
                <w:i/>
                <w:sz w:val="24"/>
                <w:szCs w:val="24"/>
                <w:lang w:val="en-US"/>
              </w:rPr>
            </w:pPr>
            <w:r w:rsidRPr="00455D63">
              <w:rPr>
                <w:rStyle w:val="hps"/>
                <w:i/>
                <w:sz w:val="24"/>
                <w:szCs w:val="24"/>
                <w:lang w:val="en-US"/>
              </w:rPr>
              <w:t>Theme 2. Strengthening socio-economic approaches to water management</w:t>
            </w:r>
            <w:r>
              <w:rPr>
                <w:rStyle w:val="hps"/>
                <w:i/>
                <w:sz w:val="24"/>
                <w:szCs w:val="24"/>
                <w:lang w:val="en-US"/>
              </w:rPr>
              <w:t>.</w:t>
            </w:r>
          </w:p>
          <w:p w14:paraId="06EDEF34" w14:textId="77777777" w:rsidR="00093CC7" w:rsidRPr="00455D63" w:rsidRDefault="00093CC7" w:rsidP="00093CC7">
            <w:pPr>
              <w:rPr>
                <w:rStyle w:val="hps"/>
                <w:sz w:val="24"/>
                <w:szCs w:val="24"/>
                <w:lang w:val="en-US"/>
              </w:rPr>
            </w:pPr>
            <w:r w:rsidRPr="00455D63">
              <w:rPr>
                <w:sz w:val="24"/>
                <w:szCs w:val="24"/>
                <w:lang w:val="en-US"/>
              </w:rPr>
              <w:t>The overall aim of this theme is envisaging education and communication initiatives to raise social awareness of consumption habits and water scarcity and to increase the levels of social acceptance and use of recycled water.</w:t>
            </w:r>
          </w:p>
          <w:p w14:paraId="70FE5F00" w14:textId="77777777" w:rsidR="00093CC7" w:rsidRPr="00455D63" w:rsidRDefault="00093CC7" w:rsidP="00093CC7">
            <w:pPr>
              <w:pStyle w:val="Listenabsatz"/>
              <w:numPr>
                <w:ilvl w:val="0"/>
                <w:numId w:val="48"/>
              </w:numPr>
              <w:spacing w:after="0"/>
              <w:rPr>
                <w:rFonts w:ascii="Gill Sans MT" w:hAnsi="Gill Sans MT"/>
                <w:i/>
                <w:sz w:val="24"/>
                <w:szCs w:val="24"/>
                <w:lang w:val="en-US"/>
              </w:rPr>
            </w:pPr>
            <w:r w:rsidRPr="00455D63">
              <w:rPr>
                <w:rFonts w:ascii="Gill Sans MT" w:hAnsi="Gill Sans MT"/>
                <w:i/>
                <w:sz w:val="24"/>
                <w:szCs w:val="24"/>
                <w:lang w:val="en-US"/>
              </w:rPr>
              <w:t>Sub-theme 2.1. Integrating economic and social analyses into decision-making processes</w:t>
            </w:r>
            <w:r>
              <w:rPr>
                <w:rFonts w:ascii="Gill Sans MT" w:hAnsi="Gill Sans MT"/>
                <w:i/>
                <w:sz w:val="24"/>
                <w:szCs w:val="24"/>
                <w:lang w:val="en-US"/>
              </w:rPr>
              <w:t>:</w:t>
            </w:r>
          </w:p>
          <w:p w14:paraId="698F7D48" w14:textId="77777777" w:rsidR="00093CC7" w:rsidRDefault="00093CC7" w:rsidP="00093CC7">
            <w:pPr>
              <w:ind w:left="360"/>
              <w:rPr>
                <w:sz w:val="24"/>
                <w:szCs w:val="24"/>
                <w:lang w:val="en-US"/>
              </w:rPr>
            </w:pPr>
            <w:r w:rsidRPr="00455D63">
              <w:rPr>
                <w:sz w:val="24"/>
                <w:szCs w:val="24"/>
                <w:lang w:val="en-US"/>
              </w:rPr>
              <w:t>The aim is to increase the knowledge the effectiveness and efficiency of existing economic mechanisms and policy instruments related to water management, with a special emphasis on implementation of water policies (such as the EU Water Framework Directive) and development of a circular and green economy. The approach should aim to break boundaries between services valuation including more flexible pricing and charging mechanisms, management tools and institutions, and the employment of economic and social sciences to develop best practice management guidelines for efficient water uses, including under extreme events such as droughts and floods.</w:t>
            </w:r>
          </w:p>
          <w:p w14:paraId="40C61DC8" w14:textId="77777777" w:rsidR="00093CC7" w:rsidRPr="00455D63" w:rsidRDefault="00093CC7" w:rsidP="00093CC7">
            <w:pPr>
              <w:pStyle w:val="Listenabsatz"/>
              <w:numPr>
                <w:ilvl w:val="0"/>
                <w:numId w:val="48"/>
              </w:numPr>
              <w:rPr>
                <w:rFonts w:ascii="Gill Sans MT" w:hAnsi="Gill Sans MT"/>
                <w:i/>
                <w:sz w:val="24"/>
                <w:szCs w:val="24"/>
                <w:lang w:val="en-US"/>
              </w:rPr>
            </w:pPr>
            <w:r w:rsidRPr="00455D63">
              <w:rPr>
                <w:rFonts w:ascii="Gill Sans MT" w:hAnsi="Gill Sans MT"/>
                <w:i/>
                <w:sz w:val="24"/>
                <w:szCs w:val="24"/>
                <w:lang w:val="en-US"/>
              </w:rPr>
              <w:t>Sub-theme 2.2. The reuse of water</w:t>
            </w:r>
            <w:r>
              <w:rPr>
                <w:rFonts w:ascii="Gill Sans MT" w:hAnsi="Gill Sans MT"/>
                <w:i/>
                <w:sz w:val="24"/>
                <w:szCs w:val="24"/>
                <w:lang w:val="en-US"/>
              </w:rPr>
              <w:t>:</w:t>
            </w:r>
          </w:p>
          <w:p w14:paraId="0B714758" w14:textId="77777777" w:rsidR="00093CC7" w:rsidRDefault="00093CC7" w:rsidP="00093CC7">
            <w:pPr>
              <w:pStyle w:val="Listenabsatz"/>
              <w:ind w:left="357"/>
              <w:contextualSpacing w:val="0"/>
              <w:rPr>
                <w:rFonts w:ascii="Gill Sans MT" w:hAnsi="Gill Sans MT"/>
                <w:sz w:val="24"/>
                <w:szCs w:val="24"/>
                <w:lang w:val="en-US"/>
              </w:rPr>
            </w:pPr>
            <w:r w:rsidRPr="00455D63">
              <w:rPr>
                <w:rFonts w:ascii="Gill Sans MT" w:hAnsi="Gill Sans MT"/>
                <w:sz w:val="24"/>
                <w:szCs w:val="24"/>
                <w:lang w:val="en-US"/>
              </w:rPr>
              <w:t xml:space="preserve">The aim is to develop integrative methods and cost-effective technologies for the implementation of acceptable and sustainable solutions on a large scale for different reuse cycles, spanning from irrigation, via livestock drinking water, to human consumption. Furthermore, goals include assessments of social acceptance for the use of recycled water and the development of integrated approaches combining technological solutions with social-psychological acceptability, economic viability and appropriate governance approaches. Research into the removal of emerging contaminants must consider the cost of the technology vs yield and realistic options for reuse of the recovered water. Please refer to </w:t>
            </w:r>
            <w:r w:rsidRPr="00455D63">
              <w:rPr>
                <w:rFonts w:ascii="Gill Sans MT" w:hAnsi="Gill Sans MT"/>
                <w:sz w:val="24"/>
                <w:szCs w:val="24"/>
                <w:lang w:val="en-US"/>
              </w:rPr>
              <w:lastRenderedPageBreak/>
              <w:t xml:space="preserve">projects funded under previous Water JPI Joint Calls (2013, 2015 and 2016) to avoid any duplication. See Joint Calls on </w:t>
            </w:r>
            <w:r>
              <w:rPr>
                <w:rFonts w:ascii="Gill Sans MT" w:hAnsi="Gill Sans MT"/>
                <w:sz w:val="24"/>
                <w:szCs w:val="24"/>
                <w:lang w:val="en-US"/>
              </w:rPr>
              <w:t>Water JPI website.</w:t>
            </w:r>
          </w:p>
          <w:p w14:paraId="13CAAB9A" w14:textId="77777777" w:rsidR="00093CC7" w:rsidRPr="00455D63" w:rsidRDefault="00093CC7" w:rsidP="00764AA0">
            <w:pPr>
              <w:pStyle w:val="Listenabsatz"/>
              <w:numPr>
                <w:ilvl w:val="0"/>
                <w:numId w:val="48"/>
              </w:numPr>
              <w:spacing w:after="0"/>
              <w:rPr>
                <w:rFonts w:ascii="Gill Sans MT" w:hAnsi="Gill Sans MT"/>
                <w:sz w:val="24"/>
                <w:szCs w:val="24"/>
                <w:lang w:val="en-US"/>
              </w:rPr>
            </w:pPr>
            <w:r w:rsidRPr="00455D63">
              <w:rPr>
                <w:rFonts w:ascii="Gill Sans MT" w:hAnsi="Gill Sans MT"/>
                <w:i/>
                <w:sz w:val="24"/>
                <w:szCs w:val="24"/>
                <w:lang w:val="en-US"/>
              </w:rPr>
              <w:t>Sub-theme 2.3. Connecting science to society:</w:t>
            </w:r>
          </w:p>
          <w:p w14:paraId="6125E200" w14:textId="77777777" w:rsidR="00093CC7" w:rsidRDefault="00093CC7" w:rsidP="00093CC7">
            <w:pPr>
              <w:ind w:left="360"/>
              <w:rPr>
                <w:sz w:val="24"/>
                <w:szCs w:val="24"/>
                <w:lang w:val="en-US"/>
              </w:rPr>
            </w:pPr>
            <w:r w:rsidRPr="00455D63">
              <w:rPr>
                <w:sz w:val="24"/>
                <w:szCs w:val="24"/>
                <w:lang w:val="en-US"/>
              </w:rPr>
              <w:t xml:space="preserve">The aim is to increase understanding of the role of socio-economic approaches to water uses in hydrological cycles. Knowledge building should address stakeholders' and public awareness of water challenges and values, and how perception of policy measures and technological solutions are formed and how stakeholders can be steered towards desirable </w:t>
            </w:r>
            <w:proofErr w:type="spellStart"/>
            <w:r w:rsidRPr="00455D63">
              <w:rPr>
                <w:sz w:val="24"/>
                <w:szCs w:val="24"/>
                <w:lang w:val="en-US"/>
              </w:rPr>
              <w:t>behaviour</w:t>
            </w:r>
            <w:proofErr w:type="spellEnd"/>
            <w:r w:rsidRPr="00455D63">
              <w:rPr>
                <w:sz w:val="24"/>
                <w:szCs w:val="24"/>
                <w:lang w:val="en-US"/>
              </w:rPr>
              <w:t>. Local and/or regional context (attitude, social norms, cultural context, etc.) should be taken into consideration. The value of improved water stewardship overall should be considered by developing sustainable business models.</w:t>
            </w:r>
          </w:p>
          <w:p w14:paraId="055BF68A" w14:textId="77777777" w:rsidR="00093CC7" w:rsidRPr="00764AA0" w:rsidRDefault="00093CC7" w:rsidP="00093CC7">
            <w:pPr>
              <w:pStyle w:val="Listenabsatz"/>
              <w:numPr>
                <w:ilvl w:val="0"/>
                <w:numId w:val="48"/>
              </w:numPr>
              <w:spacing w:after="0"/>
              <w:rPr>
                <w:rFonts w:ascii="Gill Sans MT" w:hAnsi="Gill Sans MT"/>
                <w:i/>
                <w:sz w:val="24"/>
                <w:szCs w:val="24"/>
                <w:lang w:val="en-US"/>
              </w:rPr>
            </w:pPr>
            <w:r w:rsidRPr="00764AA0">
              <w:rPr>
                <w:rFonts w:ascii="Gill Sans MT" w:hAnsi="Gill Sans MT"/>
                <w:i/>
                <w:sz w:val="24"/>
                <w:szCs w:val="24"/>
                <w:lang w:val="en-US"/>
              </w:rPr>
              <w:t>Sub-theme 2.4. Promoting new governance and knowledge management approaches:</w:t>
            </w:r>
          </w:p>
          <w:p w14:paraId="340DCC1F" w14:textId="77777777" w:rsidR="00093CC7" w:rsidRDefault="00093CC7" w:rsidP="00093CC7">
            <w:pPr>
              <w:ind w:left="360"/>
              <w:rPr>
                <w:sz w:val="24"/>
                <w:szCs w:val="24"/>
                <w:lang w:val="en-US"/>
              </w:rPr>
            </w:pPr>
            <w:r w:rsidRPr="00802257">
              <w:rPr>
                <w:sz w:val="24"/>
                <w:szCs w:val="24"/>
                <w:lang w:val="en-US"/>
              </w:rPr>
              <w:t>The aim is to develop innovative water management tools and approaches suitable for decision-making based on an analysis of the limitations of current practices. These approaches should involve the broad participation of stakeholders (including public monitoring, communication and education), multidisciplinary research, and short and long-term water cycle scenarios to support decision-making and the integration of water policy into other policy fields. In effect, governance capacities for implementation of water policies at the local and regional levels should be enhanced.</w:t>
            </w:r>
          </w:p>
          <w:p w14:paraId="105C9FC0" w14:textId="77777777" w:rsidR="00093CC7" w:rsidRPr="00D24727" w:rsidRDefault="00093CC7" w:rsidP="00093CC7">
            <w:pPr>
              <w:rPr>
                <w:i/>
                <w:sz w:val="24"/>
                <w:szCs w:val="24"/>
                <w:lang w:val="en-US"/>
              </w:rPr>
            </w:pPr>
            <w:r w:rsidRPr="00D24727">
              <w:rPr>
                <w:i/>
                <w:sz w:val="24"/>
                <w:szCs w:val="24"/>
                <w:lang w:val="en-US"/>
              </w:rPr>
              <w:t>Theme 3. Supporting tools for sustainable integrative management of water resources.</w:t>
            </w:r>
          </w:p>
          <w:p w14:paraId="4C693E19" w14:textId="77777777" w:rsidR="000101DD" w:rsidRPr="00093CC7" w:rsidRDefault="00093CC7" w:rsidP="00093CC7">
            <w:pPr>
              <w:rPr>
                <w:i/>
                <w:sz w:val="24"/>
                <w:szCs w:val="24"/>
                <w:lang w:val="en-US"/>
              </w:rPr>
            </w:pPr>
            <w:r w:rsidRPr="00802257">
              <w:rPr>
                <w:sz w:val="24"/>
                <w:szCs w:val="24"/>
                <w:lang w:val="en-US"/>
              </w:rPr>
              <w:t xml:space="preserve">This theme aims to complement the actions developed under the European Strategy Forum for Research Infrastructures (ESFRI) and other European initiatives. Emphasis should be on establishing networks and information sharing among existing research facilities/field labs, analytical methods, monitoring tools and </w:t>
            </w:r>
            <w:proofErr w:type="spellStart"/>
            <w:r w:rsidRPr="00802257">
              <w:rPr>
                <w:sz w:val="24"/>
                <w:szCs w:val="24"/>
                <w:lang w:val="en-US"/>
              </w:rPr>
              <w:t>programmes</w:t>
            </w:r>
            <w:proofErr w:type="spellEnd"/>
            <w:r w:rsidRPr="00802257">
              <w:rPr>
                <w:sz w:val="24"/>
                <w:szCs w:val="24"/>
                <w:lang w:val="en-US"/>
              </w:rPr>
              <w:t>, access to databases and platforms, exploring the use of big data solutions and establishing reliable hydrological standards. Across the globe, there is a large body of knowledge, methodology and data related to hydrology and the water cycle that has the potential of being beneficial for a wide range of the world's regions. The alignment of water-related research and sharing of data and results will serve to avoid duplication of research, support progress based on previous finding, and thus facilitate the establishment of water management policies addressing rapid climatic changes.</w:t>
            </w:r>
            <w:r w:rsidR="000101DD" w:rsidRPr="00093CC7">
              <w:rPr>
                <w:rFonts w:eastAsia="Times New Roman" w:cs="Calibri"/>
                <w:i/>
                <w:sz w:val="24"/>
                <w:szCs w:val="28"/>
                <w:lang w:val="en-GB" w:eastAsia="it-IT"/>
              </w:rPr>
              <w:t xml:space="preserve"> </w:t>
            </w:r>
          </w:p>
        </w:tc>
      </w:tr>
    </w:tbl>
    <w:p w14:paraId="5C11FFAE" w14:textId="77777777" w:rsidR="000101DD" w:rsidRPr="002B6F86" w:rsidRDefault="000101DD" w:rsidP="000101DD">
      <w:pPr>
        <w:spacing w:after="0"/>
        <w:rPr>
          <w:sz w:val="24"/>
          <w:lang w:val="en-GB"/>
        </w:rPr>
      </w:pPr>
    </w:p>
    <w:p w14:paraId="398A8DF4" w14:textId="77777777" w:rsidR="000101DD" w:rsidRPr="002B6F86" w:rsidRDefault="000101DD" w:rsidP="000101DD">
      <w:pPr>
        <w:numPr>
          <w:ilvl w:val="0"/>
          <w:numId w:val="20"/>
        </w:numPr>
        <w:spacing w:after="0" w:line="276" w:lineRule="auto"/>
        <w:ind w:left="357" w:hanging="357"/>
        <w:rPr>
          <w:rFonts w:eastAsia="MS Gothic"/>
          <w:b/>
          <w:bCs/>
          <w:color w:val="4F81BD"/>
          <w:sz w:val="24"/>
          <w:szCs w:val="24"/>
          <w:lang w:val="en-US"/>
        </w:rPr>
      </w:pPr>
      <w:r w:rsidRPr="002B6F86">
        <w:rPr>
          <w:rFonts w:eastAsia="MS Gothic"/>
          <w:b/>
          <w:bCs/>
          <w:color w:val="4F81BD"/>
          <w:sz w:val="24"/>
          <w:szCs w:val="24"/>
          <w:lang w:val="en-US"/>
        </w:rPr>
        <w:t xml:space="preserve">Stakeholder/industry engagement </w:t>
      </w:r>
      <w:r w:rsidRPr="002B6F86">
        <w:rPr>
          <w:rFonts w:eastAsia="Times New Roman"/>
          <w:lang w:val="en-GB" w:eastAsia="it-IT"/>
        </w:rPr>
        <w:t>(</w:t>
      </w:r>
      <w:r w:rsidRPr="002B6F86">
        <w:rPr>
          <w:rFonts w:eastAsia="Times New Roman" w:cs="Calibri"/>
          <w:i/>
          <w:sz w:val="24"/>
          <w:szCs w:val="28"/>
          <w:lang w:val="en-GB" w:eastAsia="it-IT"/>
        </w:rPr>
        <w:t>Maximum 250 words)</w:t>
      </w:r>
    </w:p>
    <w:p w14:paraId="13749805"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30CA6E2E" w14:textId="77777777" w:rsidTr="00FE593D">
        <w:trPr>
          <w:jc w:val="center"/>
        </w:trPr>
        <w:tc>
          <w:tcPr>
            <w:tcW w:w="9778" w:type="dxa"/>
          </w:tcPr>
          <w:p w14:paraId="7AF8AB24" w14:textId="77777777" w:rsidR="000101DD" w:rsidRPr="002B6F86" w:rsidRDefault="000101DD" w:rsidP="00FE593D">
            <w:pPr>
              <w:spacing w:after="0"/>
              <w:rPr>
                <w:i/>
                <w:sz w:val="24"/>
                <w:szCs w:val="24"/>
                <w:lang w:val="en-US"/>
              </w:rPr>
            </w:pPr>
            <w:r w:rsidRPr="002B6F86">
              <w:rPr>
                <w:rStyle w:val="hps"/>
                <w:i/>
                <w:sz w:val="24"/>
                <w:szCs w:val="24"/>
                <w:lang w:val="en-US"/>
              </w:rPr>
              <w:t>Please evaluate the participation of stakeholder</w:t>
            </w:r>
            <w:r w:rsidR="008D46E3">
              <w:rPr>
                <w:rStyle w:val="hps"/>
                <w:i/>
                <w:sz w:val="24"/>
                <w:szCs w:val="24"/>
                <w:lang w:val="en-US"/>
              </w:rPr>
              <w:t>s</w:t>
            </w:r>
            <w:r w:rsidRPr="002B6F86">
              <w:rPr>
                <w:rStyle w:val="hps"/>
                <w:i/>
                <w:sz w:val="24"/>
                <w:szCs w:val="24"/>
                <w:lang w:val="en-US"/>
              </w:rPr>
              <w:t>/industry on the project and the added value of this participation.</w:t>
            </w:r>
          </w:p>
        </w:tc>
      </w:tr>
    </w:tbl>
    <w:p w14:paraId="60F195FA" w14:textId="77777777" w:rsidR="000101DD" w:rsidRPr="002B6F86" w:rsidRDefault="000101DD" w:rsidP="000101DD">
      <w:pPr>
        <w:spacing w:after="0"/>
        <w:rPr>
          <w:sz w:val="24"/>
          <w:lang w:val="en-GB"/>
        </w:rPr>
      </w:pPr>
    </w:p>
    <w:p w14:paraId="2F138BA9" w14:textId="77777777" w:rsidR="000101DD" w:rsidRPr="002B6F86" w:rsidRDefault="000101DD" w:rsidP="000101DD">
      <w:pPr>
        <w:pStyle w:val="berschrift3"/>
        <w:keepLines/>
        <w:numPr>
          <w:ilvl w:val="0"/>
          <w:numId w:val="20"/>
        </w:numPr>
        <w:spacing w:after="0" w:line="276" w:lineRule="auto"/>
        <w:ind w:left="360"/>
        <w:jc w:val="both"/>
        <w:rPr>
          <w:rFonts w:ascii="Gill Sans MT" w:eastAsia="Times New Roman" w:hAnsi="Gill Sans MT"/>
          <w:sz w:val="24"/>
          <w:szCs w:val="24"/>
          <w:lang w:val="en-GB" w:eastAsia="it-IT"/>
        </w:rPr>
      </w:pPr>
      <w:bookmarkStart w:id="39" w:name="_Toc456078780"/>
      <w:bookmarkStart w:id="40" w:name="_Toc456087235"/>
      <w:bookmarkStart w:id="41" w:name="_Toc500093068"/>
      <w:bookmarkStart w:id="42" w:name="_Toc500162370"/>
      <w:r w:rsidRPr="002B6F86">
        <w:rPr>
          <w:rFonts w:ascii="Gill Sans MT" w:eastAsia="MS Gothic" w:hAnsi="Gill Sans MT" w:cs="Arial"/>
          <w:b/>
          <w:color w:val="4F81BD"/>
          <w:sz w:val="24"/>
          <w:szCs w:val="24"/>
          <w:lang w:val="en-US" w:eastAsia="en-US"/>
        </w:rPr>
        <w:t>Recommendations for improvements/amendments of the report</w:t>
      </w:r>
      <w:r w:rsidRPr="002B6F86">
        <w:rPr>
          <w:rFonts w:ascii="Gill Sans MT" w:eastAsia="Times New Roman" w:hAnsi="Gill Sans MT"/>
          <w:sz w:val="24"/>
          <w:szCs w:val="24"/>
          <w:lang w:val="en-GB" w:eastAsia="it-IT"/>
        </w:rPr>
        <w:t xml:space="preserve"> (Please complete Table below)</w:t>
      </w:r>
      <w:bookmarkEnd w:id="39"/>
      <w:bookmarkEnd w:id="40"/>
      <w:bookmarkEnd w:id="41"/>
      <w:bookmarkEnd w:id="42"/>
    </w:p>
    <w:p w14:paraId="1BE1A531" w14:textId="77777777" w:rsidR="000101DD" w:rsidRPr="002B6F86" w:rsidRDefault="000101DD" w:rsidP="000101DD">
      <w:pPr>
        <w:spacing w:after="0"/>
        <w:ind w:left="360"/>
        <w:jc w:val="both"/>
        <w:rPr>
          <w:rFonts w:eastAsia="Times New Roman" w:cs="Calibri"/>
          <w:szCs w:val="28"/>
          <w:lang w:val="en-GB"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111"/>
        <w:gridCol w:w="4141"/>
      </w:tblGrid>
      <w:tr w:rsidR="000101DD" w:rsidRPr="002B6F86" w14:paraId="064EFB00" w14:textId="77777777" w:rsidTr="00FE593D">
        <w:tc>
          <w:tcPr>
            <w:tcW w:w="1526" w:type="dxa"/>
            <w:shd w:val="clear" w:color="auto" w:fill="548DD4"/>
          </w:tcPr>
          <w:p w14:paraId="3A8B17A0"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r w:rsidRPr="002B6F86">
              <w:rPr>
                <w:rFonts w:ascii="Gill Sans MT" w:hAnsi="Gill Sans MT"/>
                <w:b/>
                <w:sz w:val="24"/>
                <w:szCs w:val="28"/>
                <w:lang w:val="fi-FI"/>
              </w:rPr>
              <w:t>Page</w:t>
            </w:r>
          </w:p>
        </w:tc>
        <w:tc>
          <w:tcPr>
            <w:tcW w:w="4111" w:type="dxa"/>
            <w:shd w:val="clear" w:color="auto" w:fill="548DD4"/>
          </w:tcPr>
          <w:p w14:paraId="05163244"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proofErr w:type="spellStart"/>
            <w:r w:rsidRPr="002B6F86">
              <w:rPr>
                <w:rFonts w:ascii="Gill Sans MT" w:hAnsi="Gill Sans MT"/>
                <w:b/>
                <w:sz w:val="24"/>
                <w:szCs w:val="28"/>
                <w:lang w:val="fi-FI"/>
              </w:rPr>
              <w:t>Modification</w:t>
            </w:r>
            <w:proofErr w:type="spellEnd"/>
          </w:p>
        </w:tc>
        <w:tc>
          <w:tcPr>
            <w:tcW w:w="4141" w:type="dxa"/>
            <w:shd w:val="clear" w:color="auto" w:fill="548DD4"/>
          </w:tcPr>
          <w:p w14:paraId="3F9305B6" w14:textId="77777777" w:rsidR="000101DD" w:rsidRPr="002B6F86" w:rsidRDefault="000101DD" w:rsidP="00FE593D">
            <w:pPr>
              <w:pStyle w:val="TextEcoInno"/>
              <w:spacing w:before="0" w:after="0" w:line="276" w:lineRule="auto"/>
              <w:jc w:val="center"/>
              <w:rPr>
                <w:rFonts w:ascii="Gill Sans MT" w:hAnsi="Gill Sans MT"/>
                <w:b/>
                <w:sz w:val="24"/>
                <w:szCs w:val="28"/>
                <w:lang w:val="fi-FI"/>
              </w:rPr>
            </w:pPr>
            <w:proofErr w:type="spellStart"/>
            <w:r w:rsidRPr="002B6F86">
              <w:rPr>
                <w:rFonts w:ascii="Gill Sans MT" w:hAnsi="Gill Sans MT"/>
                <w:b/>
                <w:sz w:val="24"/>
                <w:szCs w:val="28"/>
                <w:lang w:val="fi-FI"/>
              </w:rPr>
              <w:t>Rationale</w:t>
            </w:r>
            <w:proofErr w:type="spellEnd"/>
            <w:r w:rsidRPr="002B6F86">
              <w:rPr>
                <w:rFonts w:ascii="Gill Sans MT" w:hAnsi="Gill Sans MT"/>
                <w:b/>
                <w:sz w:val="24"/>
                <w:szCs w:val="28"/>
                <w:lang w:val="fi-FI"/>
              </w:rPr>
              <w:t xml:space="preserve"> for </w:t>
            </w:r>
            <w:proofErr w:type="spellStart"/>
            <w:r w:rsidRPr="002B6F86">
              <w:rPr>
                <w:rFonts w:ascii="Gill Sans MT" w:hAnsi="Gill Sans MT"/>
                <w:b/>
                <w:sz w:val="24"/>
                <w:szCs w:val="28"/>
                <w:lang w:val="fi-FI"/>
              </w:rPr>
              <w:t>change</w:t>
            </w:r>
            <w:proofErr w:type="spellEnd"/>
          </w:p>
        </w:tc>
      </w:tr>
      <w:tr w:rsidR="000101DD" w:rsidRPr="002B6F86" w14:paraId="130A552A" w14:textId="77777777" w:rsidTr="00FE593D">
        <w:tc>
          <w:tcPr>
            <w:tcW w:w="1526" w:type="dxa"/>
          </w:tcPr>
          <w:p w14:paraId="1EFFE759"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5A5B0B96"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71D8538E"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35189F9E" w14:textId="77777777" w:rsidTr="00FE593D">
        <w:tc>
          <w:tcPr>
            <w:tcW w:w="1526" w:type="dxa"/>
          </w:tcPr>
          <w:p w14:paraId="0E71F95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457814B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2AC07A17"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6E438F87" w14:textId="77777777" w:rsidTr="00FE593D">
        <w:tc>
          <w:tcPr>
            <w:tcW w:w="1526" w:type="dxa"/>
          </w:tcPr>
          <w:p w14:paraId="0CB05362"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637B880D"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151F566F"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r w:rsidR="000101DD" w:rsidRPr="002B6F86" w14:paraId="628DE9EB" w14:textId="77777777" w:rsidTr="00FE593D">
        <w:tc>
          <w:tcPr>
            <w:tcW w:w="1526" w:type="dxa"/>
          </w:tcPr>
          <w:p w14:paraId="30E61884"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11" w:type="dxa"/>
          </w:tcPr>
          <w:p w14:paraId="06475E24"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c>
          <w:tcPr>
            <w:tcW w:w="4141" w:type="dxa"/>
          </w:tcPr>
          <w:p w14:paraId="7AF34AEA" w14:textId="77777777" w:rsidR="000101DD" w:rsidRPr="002B6F86" w:rsidRDefault="000101DD" w:rsidP="00FE593D">
            <w:pPr>
              <w:pStyle w:val="TextEcoInno"/>
              <w:spacing w:before="0" w:after="0" w:line="276" w:lineRule="auto"/>
              <w:jc w:val="both"/>
              <w:rPr>
                <w:rFonts w:ascii="Gill Sans MT" w:hAnsi="Gill Sans MT"/>
                <w:sz w:val="24"/>
                <w:szCs w:val="28"/>
                <w:lang w:val="fi-FI"/>
              </w:rPr>
            </w:pPr>
          </w:p>
        </w:tc>
      </w:tr>
    </w:tbl>
    <w:p w14:paraId="7953C066" w14:textId="77777777" w:rsidR="000101DD" w:rsidRPr="002B6F86" w:rsidRDefault="000101DD" w:rsidP="000101DD">
      <w:pPr>
        <w:spacing w:after="0"/>
        <w:rPr>
          <w:sz w:val="24"/>
          <w:lang w:val="en-GB"/>
        </w:rPr>
      </w:pPr>
    </w:p>
    <w:p w14:paraId="1D08F5B4" w14:textId="77777777" w:rsidR="000101DD" w:rsidRPr="002B6F86" w:rsidRDefault="000101DD" w:rsidP="000101DD">
      <w:pPr>
        <w:numPr>
          <w:ilvl w:val="0"/>
          <w:numId w:val="20"/>
        </w:numPr>
        <w:spacing w:after="0" w:line="276" w:lineRule="auto"/>
        <w:ind w:left="357" w:hanging="357"/>
        <w:rPr>
          <w:rFonts w:eastAsia="MS Gothic"/>
          <w:b/>
          <w:bCs/>
          <w:color w:val="4F81BD"/>
          <w:sz w:val="24"/>
          <w:szCs w:val="24"/>
          <w:lang w:val="en-US"/>
        </w:rPr>
      </w:pPr>
      <w:r w:rsidRPr="002B6F86">
        <w:rPr>
          <w:rFonts w:eastAsia="MS Gothic"/>
          <w:b/>
          <w:bCs/>
          <w:color w:val="4F81BD"/>
          <w:sz w:val="24"/>
          <w:szCs w:val="24"/>
          <w:lang w:val="en-US"/>
        </w:rPr>
        <w:t xml:space="preserve">General Assessment Comments </w:t>
      </w:r>
      <w:r w:rsidRPr="002B6F86">
        <w:rPr>
          <w:rFonts w:eastAsia="Times New Roman"/>
          <w:lang w:val="en-GB" w:eastAsia="it-IT"/>
        </w:rPr>
        <w:t>(</w:t>
      </w:r>
      <w:r w:rsidRPr="002B6F86">
        <w:rPr>
          <w:rFonts w:eastAsia="Times New Roman" w:cs="Calibri"/>
          <w:i/>
          <w:sz w:val="24"/>
          <w:szCs w:val="28"/>
          <w:lang w:val="en-GB" w:eastAsia="it-IT"/>
        </w:rPr>
        <w:t>Maximum 250 words)</w:t>
      </w:r>
    </w:p>
    <w:p w14:paraId="7BC6BC8D" w14:textId="77777777" w:rsidR="000101DD" w:rsidRPr="002B6F86" w:rsidRDefault="000101DD" w:rsidP="000101DD">
      <w:pPr>
        <w:spacing w:after="0"/>
        <w:jc w:val="both"/>
        <w:rPr>
          <w:rFonts w:eastAsia="Times New Roman" w:cs="Calibri"/>
          <w:szCs w:val="28"/>
          <w:lang w:val="en-GB"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0101DD" w:rsidRPr="002B6F86" w14:paraId="6CCEF119" w14:textId="77777777" w:rsidTr="00FE593D">
        <w:trPr>
          <w:jc w:val="center"/>
        </w:trPr>
        <w:tc>
          <w:tcPr>
            <w:tcW w:w="9778" w:type="dxa"/>
          </w:tcPr>
          <w:p w14:paraId="123C55FA" w14:textId="77777777" w:rsidR="000101DD" w:rsidRPr="002B6F86" w:rsidRDefault="000101DD" w:rsidP="00FE593D">
            <w:pPr>
              <w:spacing w:after="0"/>
              <w:rPr>
                <w:rStyle w:val="hps"/>
                <w:i/>
                <w:sz w:val="24"/>
                <w:szCs w:val="24"/>
                <w:lang w:val="en-US"/>
              </w:rPr>
            </w:pPr>
            <w:r w:rsidRPr="002B6F86">
              <w:rPr>
                <w:rStyle w:val="hps"/>
                <w:i/>
                <w:sz w:val="24"/>
                <w:szCs w:val="24"/>
                <w:lang w:val="en-US"/>
              </w:rPr>
              <w:t xml:space="preserve">Please include a summary of the key points of this evaluation. </w:t>
            </w:r>
          </w:p>
          <w:p w14:paraId="2FBB08E6" w14:textId="77777777" w:rsidR="000101DD" w:rsidRPr="002B6F86" w:rsidRDefault="000101DD" w:rsidP="00FE593D">
            <w:pPr>
              <w:spacing w:after="0"/>
              <w:rPr>
                <w:rStyle w:val="hps"/>
                <w:i/>
                <w:sz w:val="24"/>
                <w:szCs w:val="24"/>
                <w:lang w:val="en-US"/>
              </w:rPr>
            </w:pPr>
            <w:r w:rsidRPr="002B6F86">
              <w:rPr>
                <w:rStyle w:val="hps"/>
                <w:i/>
                <w:sz w:val="24"/>
                <w:szCs w:val="24"/>
                <w:lang w:val="en-US"/>
              </w:rPr>
              <w:t>Problems identified or specific risks to the projects. As well recommendations/</w:t>
            </w:r>
            <w:r w:rsidR="001D0FBC" w:rsidRPr="002B6F86">
              <w:rPr>
                <w:rStyle w:val="hps"/>
                <w:i/>
                <w:sz w:val="24"/>
                <w:szCs w:val="24"/>
                <w:lang w:val="en-US"/>
              </w:rPr>
              <w:t>feedback, which</w:t>
            </w:r>
            <w:r w:rsidRPr="002B6F86">
              <w:rPr>
                <w:rStyle w:val="hps"/>
                <w:i/>
                <w:sz w:val="24"/>
                <w:szCs w:val="24"/>
                <w:lang w:val="en-US"/>
              </w:rPr>
              <w:t xml:space="preserve"> could be relevant to the Consortium. </w:t>
            </w:r>
          </w:p>
          <w:p w14:paraId="3551386C" w14:textId="77777777" w:rsidR="000101DD" w:rsidRPr="002B6F86" w:rsidRDefault="000101DD" w:rsidP="00FE593D">
            <w:pPr>
              <w:spacing w:after="0"/>
              <w:rPr>
                <w:rStyle w:val="hps"/>
                <w:i/>
                <w:sz w:val="24"/>
                <w:szCs w:val="24"/>
                <w:lang w:val="en-US"/>
              </w:rPr>
            </w:pPr>
          </w:p>
          <w:p w14:paraId="07EE4B0C" w14:textId="77777777" w:rsidR="000101DD" w:rsidRPr="002B6F86" w:rsidRDefault="000101DD" w:rsidP="00FE593D">
            <w:pPr>
              <w:spacing w:after="0"/>
              <w:rPr>
                <w:rStyle w:val="hps"/>
                <w:i/>
                <w:sz w:val="24"/>
                <w:szCs w:val="24"/>
                <w:lang w:val="en-US"/>
              </w:rPr>
            </w:pPr>
          </w:p>
          <w:p w14:paraId="5BC1CD98" w14:textId="77777777" w:rsidR="000101DD" w:rsidRPr="002B6F86" w:rsidRDefault="000101DD" w:rsidP="00FE593D">
            <w:pPr>
              <w:spacing w:after="0"/>
              <w:rPr>
                <w:rStyle w:val="hps"/>
                <w:i/>
                <w:sz w:val="24"/>
                <w:szCs w:val="24"/>
                <w:lang w:val="en-US"/>
              </w:rPr>
            </w:pPr>
          </w:p>
          <w:p w14:paraId="34F92FF0" w14:textId="77777777" w:rsidR="000101DD" w:rsidRPr="002B6F86" w:rsidRDefault="000101DD" w:rsidP="00FE593D">
            <w:pPr>
              <w:spacing w:after="0"/>
              <w:rPr>
                <w:rStyle w:val="hps"/>
                <w:i/>
                <w:sz w:val="24"/>
                <w:szCs w:val="24"/>
                <w:lang w:val="en-US"/>
              </w:rPr>
            </w:pPr>
          </w:p>
          <w:p w14:paraId="56B0DD5B" w14:textId="77777777" w:rsidR="000101DD" w:rsidRPr="002B6F86" w:rsidRDefault="000101DD" w:rsidP="00FE593D">
            <w:pPr>
              <w:spacing w:after="0"/>
              <w:rPr>
                <w:rStyle w:val="hps"/>
                <w:i/>
                <w:sz w:val="24"/>
                <w:szCs w:val="24"/>
                <w:lang w:val="en-US"/>
              </w:rPr>
            </w:pPr>
          </w:p>
          <w:p w14:paraId="5A28DDB9" w14:textId="77777777" w:rsidR="000101DD" w:rsidRPr="002B6F86" w:rsidRDefault="000101DD" w:rsidP="00FE593D">
            <w:pPr>
              <w:spacing w:after="0"/>
              <w:rPr>
                <w:i/>
                <w:sz w:val="24"/>
                <w:szCs w:val="24"/>
                <w:lang w:val="en-US"/>
              </w:rPr>
            </w:pPr>
          </w:p>
        </w:tc>
      </w:tr>
    </w:tbl>
    <w:p w14:paraId="5A0445B0" w14:textId="77777777" w:rsidR="00EC3B3C" w:rsidRPr="000101DD" w:rsidRDefault="00EC3B3C" w:rsidP="000101DD">
      <w:pPr>
        <w:spacing w:after="0"/>
        <w:jc w:val="center"/>
      </w:pPr>
    </w:p>
    <w:sectPr w:rsidR="00EC3B3C" w:rsidRPr="000101DD" w:rsidSect="00FE502A">
      <w:headerReference w:type="default" r:id="rId8"/>
      <w:footerReference w:type="default" r:id="rId9"/>
      <w:footerReference w:type="first" r:id="rId10"/>
      <w:pgSz w:w="11906" w:h="16838"/>
      <w:pgMar w:top="720" w:right="720" w:bottom="720" w:left="720" w:header="708" w:footer="283" w:gutter="0"/>
      <w:pgNumType w:start="4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3BD47" w14:textId="77777777" w:rsidR="00F03778" w:rsidRDefault="00F03778" w:rsidP="001A1C67">
      <w:pPr>
        <w:spacing w:after="0"/>
      </w:pPr>
      <w:r>
        <w:separator/>
      </w:r>
    </w:p>
  </w:endnote>
  <w:endnote w:type="continuationSeparator" w:id="0">
    <w:p w14:paraId="71C7EAA9" w14:textId="77777777" w:rsidR="00F03778" w:rsidRDefault="00F03778" w:rsidP="001A1C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MT">
    <w:altName w:val="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8399962"/>
      <w:docPartObj>
        <w:docPartGallery w:val="Page Numbers (Bottom of Page)"/>
        <w:docPartUnique/>
      </w:docPartObj>
    </w:sdtPr>
    <w:sdtEndPr/>
    <w:sdtContent>
      <w:p w14:paraId="3F5198F2" w14:textId="77777777" w:rsidR="004D139D" w:rsidRPr="00A564CB" w:rsidRDefault="00576C6F" w:rsidP="004D139D">
        <w:pPr>
          <w:rPr>
            <w:lang w:val="en-US"/>
          </w:rPr>
        </w:pPr>
        <w:r>
          <w:rPr>
            <w:noProof/>
            <w:lang w:val="es-ES" w:eastAsia="es-ES"/>
          </w:rPr>
          <mc:AlternateContent>
            <mc:Choice Requires="wps">
              <w:drawing>
                <wp:anchor distT="0" distB="0" distL="114300" distR="114300" simplePos="0" relativeHeight="251673600" behindDoc="0" locked="0" layoutInCell="1" allowOverlap="1" wp14:anchorId="4E1373CE" wp14:editId="5B4E87C4">
                  <wp:simplePos x="0" y="0"/>
                  <wp:positionH relativeFrom="margin">
                    <wp:posOffset>-142240</wp:posOffset>
                  </wp:positionH>
                  <wp:positionV relativeFrom="paragraph">
                    <wp:posOffset>264160</wp:posOffset>
                  </wp:positionV>
                  <wp:extent cx="5245100" cy="245745"/>
                  <wp:effectExtent l="0" t="0" r="0" b="0"/>
                  <wp:wrapNone/>
                  <wp:docPr id="2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0"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A2F064" w14:textId="77777777" w:rsidR="004D139D" w:rsidRPr="00A564CB" w:rsidRDefault="005C1625" w:rsidP="004D139D">
                              <w:pPr>
                                <w:rPr>
                                  <w:lang w:val="en-US"/>
                                </w:rPr>
                              </w:pPr>
                              <w:r w:rsidRPr="00EC3B3C">
                                <w:rPr>
                                  <w:color w:val="4F81BD" w:themeColor="accent1"/>
                                </w:rPr>
                                <w:t xml:space="preserve">Annex </w:t>
                              </w:r>
                              <w:r w:rsidR="00CB7097">
                                <w:rPr>
                                  <w:color w:val="4F81BD" w:themeColor="accent1"/>
                                </w:rPr>
                                <w:t>5</w:t>
                              </w:r>
                              <w:r w:rsidRPr="00EC3B3C">
                                <w:rPr>
                                  <w:color w:val="4F81BD" w:themeColor="accent1"/>
                                </w:rPr>
                                <w:t xml:space="preserve">: </w:t>
                              </w:r>
                              <w:r>
                                <w:rPr>
                                  <w:color w:val="4F81BD" w:themeColor="accent1"/>
                                </w:rPr>
                                <w:t xml:space="preserve">Templates for </w:t>
                              </w:r>
                              <w:r w:rsidR="000101DD">
                                <w:rPr>
                                  <w:color w:val="4F81BD" w:themeColor="accent1"/>
                                </w:rPr>
                                <w:t>Mid-Term Evaluation Report</w:t>
                              </w:r>
                              <w:r>
                                <w:rPr>
                                  <w:color w:val="4F81BD" w:themeColor="accent1"/>
                                </w:rPr>
                                <w:t xml:space="preserve"> (Individual and Consensus)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373CE" id="_x0000_t202" coordsize="21600,21600" o:spt="202" path="m,l,21600r21600,l21600,xe">
                  <v:stroke joinstyle="miter"/>
                  <v:path gradientshapeok="t" o:connecttype="rect"/>
                </v:shapetype>
                <v:shape id="Text Box 1" o:spid="_x0000_s1040" type="#_x0000_t202" style="position:absolute;margin-left:-11.2pt;margin-top:20.8pt;width:413pt;height:19.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" stroked="f">
                  <v:textbox>
                    <w:txbxContent>
                      <w:p w14:paraId="76A2F064" w14:textId="77777777" w:rsidR="004D139D" w:rsidRPr="00A564CB" w:rsidRDefault="005C1625" w:rsidP="004D139D">
                        <w:pPr>
                          <w:rPr>
                            <w:lang w:val="en-US"/>
                          </w:rPr>
                        </w:pPr>
                        <w:r w:rsidRPr="00EC3B3C">
                          <w:rPr>
                            <w:color w:val="4F81BD" w:themeColor="accent1"/>
                          </w:rPr>
                          <w:t xml:space="preserve">Annex </w:t>
                        </w:r>
                        <w:r w:rsidR="00CB7097">
                          <w:rPr>
                            <w:color w:val="4F81BD" w:themeColor="accent1"/>
                          </w:rPr>
                          <w:t>5</w:t>
                        </w:r>
                        <w:r w:rsidRPr="00EC3B3C">
                          <w:rPr>
                            <w:color w:val="4F81BD" w:themeColor="accent1"/>
                          </w:rPr>
                          <w:t xml:space="preserve">: </w:t>
                        </w:r>
                        <w:r>
                          <w:rPr>
                            <w:color w:val="4F81BD" w:themeColor="accent1"/>
                          </w:rPr>
                          <w:t xml:space="preserve">Templates for </w:t>
                        </w:r>
                        <w:r w:rsidR="000101DD">
                          <w:rPr>
                            <w:color w:val="4F81BD" w:themeColor="accent1"/>
                          </w:rPr>
                          <w:t>Mid-Term Evaluation Report</w:t>
                        </w:r>
                        <w:r>
                          <w:rPr>
                            <w:color w:val="4F81BD" w:themeColor="accent1"/>
                          </w:rPr>
                          <w:t xml:space="preserve"> (Individual and Consensus)</w:t>
                        </w:r>
                      </w:p>
                    </w:txbxContent>
                  </v:textbox>
                  <w10:wrap anchorx="margin"/>
                </v:shape>
              </w:pict>
            </mc:Fallback>
          </mc:AlternateContent>
        </w:r>
      </w:p>
      <w:p w14:paraId="386556BA" w14:textId="2965F9BC" w:rsidR="004D139D" w:rsidRDefault="005F0DEB" w:rsidP="004D139D">
        <w:pPr>
          <w:pStyle w:val="Fuzeile"/>
          <w:jc w:val="right"/>
        </w:pPr>
        <w:r>
          <w:fldChar w:fldCharType="begin"/>
        </w:r>
        <w:r w:rsidR="004D139D">
          <w:instrText>PAGE   \* MERGEFORMAT</w:instrText>
        </w:r>
        <w:r>
          <w:fldChar w:fldCharType="separate"/>
        </w:r>
        <w:r w:rsidR="008A47D5">
          <w:rPr>
            <w:noProof/>
          </w:rPr>
          <w:t>55</w:t>
        </w:r>
        <w:r>
          <w:fldChar w:fldCharType="end"/>
        </w:r>
      </w:p>
    </w:sdtContent>
  </w:sdt>
  <w:p w14:paraId="22BCFD1B" w14:textId="77777777" w:rsidR="004D139D" w:rsidRPr="00A42C96" w:rsidRDefault="004D139D" w:rsidP="004D139D">
    <w:pPr>
      <w:pStyle w:val="Fuzeile"/>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2690042"/>
      <w:docPartObj>
        <w:docPartGallery w:val="Page Numbers (Bottom of Page)"/>
        <w:docPartUnique/>
      </w:docPartObj>
    </w:sdtPr>
    <w:sdtEndPr/>
    <w:sdtContent>
      <w:p w14:paraId="0019C303" w14:textId="77777777" w:rsidR="004D139D" w:rsidRPr="00A564CB" w:rsidRDefault="004D139D" w:rsidP="004D139D">
        <w:pPr>
          <w:rPr>
            <w:lang w:val="en-US"/>
          </w:rPr>
        </w:pPr>
      </w:p>
      <w:p w14:paraId="775AE80F" w14:textId="77777777" w:rsidR="004D139D" w:rsidRDefault="00F03778" w:rsidP="004D139D">
        <w:pPr>
          <w:pStyle w:val="Fuzeile"/>
          <w:jc w:val="right"/>
        </w:pPr>
      </w:p>
    </w:sdtContent>
  </w:sdt>
  <w:p w14:paraId="75857A76" w14:textId="77777777" w:rsidR="004D139D" w:rsidRPr="00A42C96" w:rsidRDefault="004D139D" w:rsidP="004D139D">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9FA6F" w14:textId="77777777" w:rsidR="00F03778" w:rsidRDefault="00F03778" w:rsidP="001A1C67">
      <w:pPr>
        <w:spacing w:after="0"/>
      </w:pPr>
      <w:r>
        <w:separator/>
      </w:r>
    </w:p>
  </w:footnote>
  <w:footnote w:type="continuationSeparator" w:id="0">
    <w:p w14:paraId="2B443F08" w14:textId="77777777" w:rsidR="00F03778" w:rsidRDefault="00F03778" w:rsidP="001A1C6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42219" w14:textId="77777777" w:rsidR="00436E9C" w:rsidRDefault="00436E9C">
    <w:pPr>
      <w:pStyle w:val="Kopfzeile"/>
    </w:pPr>
    <w:r w:rsidRPr="005153E2">
      <w:rPr>
        <w:noProof/>
        <w:lang w:val="es-ES" w:eastAsia="es-ES"/>
      </w:rPr>
      <w:drawing>
        <wp:anchor distT="0" distB="0" distL="114300" distR="114300" simplePos="0" relativeHeight="251675648" behindDoc="0" locked="0" layoutInCell="1" allowOverlap="1" wp14:anchorId="2649C80A" wp14:editId="778BED17">
          <wp:simplePos x="0" y="0"/>
          <wp:positionH relativeFrom="column">
            <wp:posOffset>5505450</wp:posOffset>
          </wp:positionH>
          <wp:positionV relativeFrom="paragraph">
            <wp:posOffset>-328930</wp:posOffset>
          </wp:positionV>
          <wp:extent cx="953422" cy="473554"/>
          <wp:effectExtent l="0" t="0" r="0" b="3175"/>
          <wp:wrapNone/>
          <wp:docPr id="4" name="Image 2" descr="C:\Users\coulet\AppData\Local\Microsoft\Windows\INetCache\Content.Word\logo waterworks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ulet\AppData\Local\Microsoft\Windows\INetCache\Content.Word\logo waterworks201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3422" cy="47355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6CA1"/>
    <w:multiLevelType w:val="hybridMultilevel"/>
    <w:tmpl w:val="5C905482"/>
    <w:lvl w:ilvl="0" w:tplc="B890F664">
      <w:start w:val="4"/>
      <w:numFmt w:val="decimal"/>
      <w:lvlText w:val="%1."/>
      <w:lvlJc w:val="left"/>
      <w:pPr>
        <w:ind w:left="720" w:hanging="360"/>
      </w:pPr>
      <w:rPr>
        <w:rFonts w:hint="default"/>
        <w:b/>
        <w:color w:val="4F81BD" w:themeColor="accen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340CCC"/>
    <w:multiLevelType w:val="hybridMultilevel"/>
    <w:tmpl w:val="FE00038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D147AAB"/>
    <w:multiLevelType w:val="hybridMultilevel"/>
    <w:tmpl w:val="A66019AE"/>
    <w:lvl w:ilvl="0" w:tplc="18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FC36805"/>
    <w:multiLevelType w:val="multilevel"/>
    <w:tmpl w:val="BE1A6028"/>
    <w:lvl w:ilvl="0">
      <w:start w:val="8"/>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110C3F9D"/>
    <w:multiLevelType w:val="hybridMultilevel"/>
    <w:tmpl w:val="8182E600"/>
    <w:lvl w:ilvl="0" w:tplc="87204E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3706D80"/>
    <w:multiLevelType w:val="hybridMultilevel"/>
    <w:tmpl w:val="188861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50761F9"/>
    <w:multiLevelType w:val="hybridMultilevel"/>
    <w:tmpl w:val="C28E45B8"/>
    <w:lvl w:ilvl="0" w:tplc="4A90F62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82F745B"/>
    <w:multiLevelType w:val="hybridMultilevel"/>
    <w:tmpl w:val="8182E600"/>
    <w:lvl w:ilvl="0" w:tplc="87204E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A4D2EBB"/>
    <w:multiLevelType w:val="multilevel"/>
    <w:tmpl w:val="7F044EFE"/>
    <w:lvl w:ilvl="0">
      <w:start w:val="1"/>
      <w:numFmt w:val="decimal"/>
      <w:lvlText w:val="%1."/>
      <w:lvlJc w:val="left"/>
      <w:pPr>
        <w:tabs>
          <w:tab w:val="num" w:pos="720"/>
        </w:tabs>
        <w:ind w:left="720" w:hanging="360"/>
      </w:pPr>
    </w:lvl>
    <w:lvl w:ilvl="1">
      <w:start w:val="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2A2DC9"/>
    <w:multiLevelType w:val="hybridMultilevel"/>
    <w:tmpl w:val="F20A07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7412A31"/>
    <w:multiLevelType w:val="multilevel"/>
    <w:tmpl w:val="72CEB856"/>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15:restartNumberingAfterBreak="0">
    <w:nsid w:val="2C1970F6"/>
    <w:multiLevelType w:val="hybridMultilevel"/>
    <w:tmpl w:val="A796D0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E522EB4"/>
    <w:multiLevelType w:val="hybridMultilevel"/>
    <w:tmpl w:val="DC9497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F8D0147"/>
    <w:multiLevelType w:val="hybridMultilevel"/>
    <w:tmpl w:val="707807A0"/>
    <w:lvl w:ilvl="0" w:tplc="04080001">
      <w:start w:val="1"/>
      <w:numFmt w:val="bullet"/>
      <w:lvlText w:val=""/>
      <w:lvlJc w:val="left"/>
      <w:pPr>
        <w:ind w:left="720" w:hanging="360"/>
      </w:pPr>
      <w:rPr>
        <w:rFonts w:ascii="Symbol" w:hAnsi="Symbol" w:hint="default"/>
        <w:color w:val="C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06B3848"/>
    <w:multiLevelType w:val="hybridMultilevel"/>
    <w:tmpl w:val="D6003F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1D448CB"/>
    <w:multiLevelType w:val="hybridMultilevel"/>
    <w:tmpl w:val="8DD6BFD6"/>
    <w:lvl w:ilvl="0" w:tplc="B0985530">
      <w:start w:val="1"/>
      <w:numFmt w:val="decimal"/>
      <w:lvlText w:val="%1."/>
      <w:lvlJc w:val="left"/>
      <w:pPr>
        <w:ind w:left="720" w:hanging="360"/>
      </w:pPr>
      <w:rPr>
        <w:rFonts w:ascii="Gill Sans MT" w:hAnsi="Gill Sans MT" w:hint="default"/>
        <w:b/>
        <w:i w:val="0"/>
        <w:color w:val="4F81BD" w:themeColor="accent1"/>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4E7385E"/>
    <w:multiLevelType w:val="hybridMultilevel"/>
    <w:tmpl w:val="CC1CEE9A"/>
    <w:lvl w:ilvl="0" w:tplc="4ABC79D8">
      <w:start w:val="1"/>
      <w:numFmt w:val="decimal"/>
      <w:lvlText w:val="%1."/>
      <w:lvlJc w:val="left"/>
      <w:pPr>
        <w:ind w:left="720" w:hanging="360"/>
      </w:pPr>
      <w:rPr>
        <w:rFonts w:hint="default"/>
        <w:sz w:val="24"/>
        <w:szCs w:val="24"/>
      </w:rPr>
    </w:lvl>
    <w:lvl w:ilvl="1" w:tplc="3B1E7F24">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59729F2"/>
    <w:multiLevelType w:val="hybridMultilevel"/>
    <w:tmpl w:val="6E8EB82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8" w15:restartNumberingAfterBreak="0">
    <w:nsid w:val="38D16018"/>
    <w:multiLevelType w:val="hybridMultilevel"/>
    <w:tmpl w:val="95AEDF5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9" w15:restartNumberingAfterBreak="0">
    <w:nsid w:val="3B090C48"/>
    <w:multiLevelType w:val="multilevel"/>
    <w:tmpl w:val="0130CB7A"/>
    <w:lvl w:ilvl="0">
      <w:start w:val="3"/>
      <w:numFmt w:val="decimal"/>
      <w:lvlText w:val="%1."/>
      <w:lvlJc w:val="left"/>
      <w:pPr>
        <w:ind w:left="720" w:hanging="360"/>
      </w:pPr>
      <w:rPr>
        <w:rFonts w:hint="default"/>
        <w:b/>
        <w:color w:val="4F81BD" w:themeColor="accent1"/>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0" w15:restartNumberingAfterBreak="0">
    <w:nsid w:val="3D2C6E86"/>
    <w:multiLevelType w:val="hybridMultilevel"/>
    <w:tmpl w:val="969ED7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3D355520"/>
    <w:multiLevelType w:val="hybridMultilevel"/>
    <w:tmpl w:val="E4FE8B90"/>
    <w:lvl w:ilvl="0" w:tplc="18090017">
      <w:start w:val="1"/>
      <w:numFmt w:val="lowerLetter"/>
      <w:lvlText w:val="%1)"/>
      <w:lvlJc w:val="left"/>
      <w:pPr>
        <w:ind w:left="720" w:hanging="360"/>
      </w:pPr>
    </w:lvl>
    <w:lvl w:ilvl="1" w:tplc="1FEE6C7E">
      <w:start w:val="1"/>
      <w:numFmt w:val="lowerLetter"/>
      <w:lvlText w:val="%2."/>
      <w:lvlJc w:val="left"/>
      <w:pPr>
        <w:ind w:left="928" w:hanging="360"/>
      </w:pPr>
      <w:rPr>
        <w:rFonts w:hint="default"/>
      </w:rPr>
    </w:lvl>
    <w:lvl w:ilvl="2" w:tplc="D486B380">
      <w:start w:val="1"/>
      <w:numFmt w:val="decimal"/>
      <w:lvlText w:val="%3."/>
      <w:lvlJc w:val="left"/>
      <w:pPr>
        <w:ind w:left="2340" w:hanging="360"/>
      </w:pPr>
      <w:rPr>
        <w:rFonts w:hint="default"/>
      </w:rPr>
    </w:lvl>
    <w:lvl w:ilvl="3" w:tplc="86E452CC">
      <w:start w:val="1"/>
      <w:numFmt w:val="upperLetter"/>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DAD6918"/>
    <w:multiLevelType w:val="hybridMultilevel"/>
    <w:tmpl w:val="6B8690B6"/>
    <w:lvl w:ilvl="0" w:tplc="224C0226">
      <w:start w:val="1"/>
      <w:numFmt w:val="decimal"/>
      <w:lvlText w:val="%1."/>
      <w:lvlJc w:val="left"/>
      <w:pPr>
        <w:ind w:left="720" w:hanging="360"/>
      </w:pPr>
      <w:rPr>
        <w:rFonts w:hint="default"/>
        <w:b/>
        <w:i w:val="0"/>
        <w:color w:val="4F81BD" w:themeColor="accen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00707E8"/>
    <w:multiLevelType w:val="hybridMultilevel"/>
    <w:tmpl w:val="E9089B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2980C3A"/>
    <w:multiLevelType w:val="hybridMultilevel"/>
    <w:tmpl w:val="8DD6E5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44E21CD"/>
    <w:multiLevelType w:val="hybridMultilevel"/>
    <w:tmpl w:val="B9C0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A0558D"/>
    <w:multiLevelType w:val="hybridMultilevel"/>
    <w:tmpl w:val="712AE85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7" w15:restartNumberingAfterBreak="0">
    <w:nsid w:val="4B570B0F"/>
    <w:multiLevelType w:val="hybridMultilevel"/>
    <w:tmpl w:val="FEA6AC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CCE3F8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A122A90"/>
    <w:multiLevelType w:val="hybridMultilevel"/>
    <w:tmpl w:val="1B584B4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5FA915AB"/>
    <w:multiLevelType w:val="hybridMultilevel"/>
    <w:tmpl w:val="D032BAEA"/>
    <w:lvl w:ilvl="0" w:tplc="13A058BC">
      <w:start w:val="1"/>
      <w:numFmt w:val="bullet"/>
      <w:lvlText w:val=""/>
      <w:lvlJc w:val="left"/>
      <w:pPr>
        <w:ind w:left="720" w:hanging="360"/>
      </w:pPr>
      <w:rPr>
        <w:rFonts w:ascii="Symbol" w:hAnsi="Symbol" w:hint="default"/>
        <w:b/>
        <w:i w:val="0"/>
        <w:color w:val="auto"/>
        <w:sz w:val="22"/>
        <w:u w:color="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294254A"/>
    <w:multiLevelType w:val="hybridMultilevel"/>
    <w:tmpl w:val="9C667A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63D825E3"/>
    <w:multiLevelType w:val="hybridMultilevel"/>
    <w:tmpl w:val="3E56E000"/>
    <w:lvl w:ilvl="0" w:tplc="02A23A44">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5246861"/>
    <w:multiLevelType w:val="hybridMultilevel"/>
    <w:tmpl w:val="2D326228"/>
    <w:lvl w:ilvl="0" w:tplc="13A058BC">
      <w:start w:val="1"/>
      <w:numFmt w:val="bullet"/>
      <w:lvlText w:val=""/>
      <w:lvlJc w:val="left"/>
      <w:pPr>
        <w:ind w:left="360" w:hanging="360"/>
      </w:pPr>
      <w:rPr>
        <w:rFonts w:ascii="Symbol" w:hAnsi="Symbol" w:hint="default"/>
        <w:b/>
        <w:i w:val="0"/>
        <w:color w:val="auto"/>
        <w:sz w:val="22"/>
        <w:u w:color="0070C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664C4A69"/>
    <w:multiLevelType w:val="hybridMultilevel"/>
    <w:tmpl w:val="C114B6C4"/>
    <w:lvl w:ilvl="0" w:tplc="86E452CC">
      <w:start w:val="1"/>
      <w:numFmt w:val="upperLetter"/>
      <w:lvlText w:val="%1."/>
      <w:lvlJc w:val="left"/>
      <w:pPr>
        <w:ind w:left="28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74A5031"/>
    <w:multiLevelType w:val="hybridMultilevel"/>
    <w:tmpl w:val="7C1CBC48"/>
    <w:lvl w:ilvl="0" w:tplc="B854F8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7962557"/>
    <w:multiLevelType w:val="hybridMultilevel"/>
    <w:tmpl w:val="6768978C"/>
    <w:lvl w:ilvl="0" w:tplc="040B0009">
      <w:start w:val="1"/>
      <w:numFmt w:val="bullet"/>
      <w:lvlText w:val=""/>
      <w:lvlJc w:val="left"/>
      <w:pPr>
        <w:ind w:left="1664" w:hanging="360"/>
      </w:pPr>
      <w:rPr>
        <w:rFonts w:ascii="Wingdings" w:hAnsi="Wingdings"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7" w15:restartNumberingAfterBreak="0">
    <w:nsid w:val="67DA5EDB"/>
    <w:multiLevelType w:val="multilevel"/>
    <w:tmpl w:val="C16261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8DF7150"/>
    <w:multiLevelType w:val="hybridMultilevel"/>
    <w:tmpl w:val="47F27D8C"/>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694E2409"/>
    <w:multiLevelType w:val="multilevel"/>
    <w:tmpl w:val="2D1E4CE4"/>
    <w:lvl w:ilvl="0">
      <w:start w:val="1"/>
      <w:numFmt w:val="decimal"/>
      <w:lvlText w:val="%1."/>
      <w:lvlJc w:val="left"/>
      <w:pPr>
        <w:ind w:left="720" w:hanging="360"/>
      </w:pPr>
      <w:rPr>
        <w:rFonts w:hint="default"/>
        <w:b w:val="0"/>
        <w:color w:val="365F91" w:themeColor="accent1" w:themeShade="BF"/>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0" w15:restartNumberingAfterBreak="0">
    <w:nsid w:val="6A5C2B7E"/>
    <w:multiLevelType w:val="hybridMultilevel"/>
    <w:tmpl w:val="8B6E86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6DBA50A0"/>
    <w:multiLevelType w:val="hybridMultilevel"/>
    <w:tmpl w:val="958EDC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72515C02"/>
    <w:multiLevelType w:val="hybridMultilevel"/>
    <w:tmpl w:val="F4865C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 w15:restartNumberingAfterBreak="0">
    <w:nsid w:val="73170EAF"/>
    <w:multiLevelType w:val="hybridMultilevel"/>
    <w:tmpl w:val="080C0508"/>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753D7FF6"/>
    <w:multiLevelType w:val="hybridMultilevel"/>
    <w:tmpl w:val="B7A498DC"/>
    <w:lvl w:ilvl="0" w:tplc="5A9A4F8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6974B94"/>
    <w:multiLevelType w:val="hybridMultilevel"/>
    <w:tmpl w:val="F1946968"/>
    <w:lvl w:ilvl="0" w:tplc="485EAECE">
      <w:start w:val="1"/>
      <w:numFmt w:val="decimal"/>
      <w:lvlText w:val="%1."/>
      <w:lvlJc w:val="left"/>
      <w:pPr>
        <w:ind w:left="720" w:hanging="360"/>
      </w:pPr>
      <w:rPr>
        <w:rFonts w:hint="default"/>
        <w:b/>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7FC3FC7"/>
    <w:multiLevelType w:val="hybridMultilevel"/>
    <w:tmpl w:val="013A49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15:restartNumberingAfterBreak="0">
    <w:nsid w:val="783E331C"/>
    <w:multiLevelType w:val="hybridMultilevel"/>
    <w:tmpl w:val="9E1051B8"/>
    <w:lvl w:ilvl="0" w:tplc="8EBC4ABC">
      <w:start w:val="1"/>
      <w:numFmt w:val="decimal"/>
      <w:lvlText w:val="%1."/>
      <w:lvlJc w:val="left"/>
      <w:pPr>
        <w:ind w:left="720" w:hanging="360"/>
      </w:pPr>
      <w:rPr>
        <w:rFonts w:hint="default"/>
        <w:b/>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7CAA6747"/>
    <w:multiLevelType w:val="hybridMultilevel"/>
    <w:tmpl w:val="A796BD0A"/>
    <w:lvl w:ilvl="0" w:tplc="881AE4C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7"/>
  </w:num>
  <w:num w:numId="2">
    <w:abstractNumId w:val="38"/>
  </w:num>
  <w:num w:numId="3">
    <w:abstractNumId w:val="9"/>
  </w:num>
  <w:num w:numId="4">
    <w:abstractNumId w:val="27"/>
  </w:num>
  <w:num w:numId="5">
    <w:abstractNumId w:val="11"/>
  </w:num>
  <w:num w:numId="6">
    <w:abstractNumId w:val="43"/>
  </w:num>
  <w:num w:numId="7">
    <w:abstractNumId w:val="24"/>
  </w:num>
  <w:num w:numId="8">
    <w:abstractNumId w:val="28"/>
  </w:num>
  <w:num w:numId="9">
    <w:abstractNumId w:val="39"/>
  </w:num>
  <w:num w:numId="10">
    <w:abstractNumId w:val="5"/>
  </w:num>
  <w:num w:numId="11">
    <w:abstractNumId w:val="23"/>
  </w:num>
  <w:num w:numId="12">
    <w:abstractNumId w:val="36"/>
  </w:num>
  <w:num w:numId="13">
    <w:abstractNumId w:val="25"/>
  </w:num>
  <w:num w:numId="14">
    <w:abstractNumId w:val="35"/>
  </w:num>
  <w:num w:numId="15">
    <w:abstractNumId w:val="30"/>
  </w:num>
  <w:num w:numId="16">
    <w:abstractNumId w:val="1"/>
  </w:num>
  <w:num w:numId="17">
    <w:abstractNumId w:val="26"/>
  </w:num>
  <w:num w:numId="18">
    <w:abstractNumId w:val="15"/>
  </w:num>
  <w:num w:numId="19">
    <w:abstractNumId w:val="21"/>
  </w:num>
  <w:num w:numId="20">
    <w:abstractNumId w:val="22"/>
  </w:num>
  <w:num w:numId="21">
    <w:abstractNumId w:val="47"/>
  </w:num>
  <w:num w:numId="22">
    <w:abstractNumId w:val="7"/>
  </w:num>
  <w:num w:numId="23">
    <w:abstractNumId w:val="34"/>
  </w:num>
  <w:num w:numId="24">
    <w:abstractNumId w:val="45"/>
  </w:num>
  <w:num w:numId="25">
    <w:abstractNumId w:val="32"/>
  </w:num>
  <w:num w:numId="26">
    <w:abstractNumId w:val="4"/>
  </w:num>
  <w:num w:numId="27">
    <w:abstractNumId w:val="29"/>
  </w:num>
  <w:num w:numId="28">
    <w:abstractNumId w:val="42"/>
  </w:num>
  <w:num w:numId="29">
    <w:abstractNumId w:val="8"/>
  </w:num>
  <w:num w:numId="30">
    <w:abstractNumId w:val="33"/>
  </w:num>
  <w:num w:numId="31">
    <w:abstractNumId w:val="18"/>
  </w:num>
  <w:num w:numId="32">
    <w:abstractNumId w:val="16"/>
  </w:num>
  <w:num w:numId="33">
    <w:abstractNumId w:val="2"/>
  </w:num>
  <w:num w:numId="34">
    <w:abstractNumId w:val="3"/>
  </w:num>
  <w:num w:numId="35">
    <w:abstractNumId w:val="6"/>
  </w:num>
  <w:num w:numId="36">
    <w:abstractNumId w:val="48"/>
  </w:num>
  <w:num w:numId="37">
    <w:abstractNumId w:val="44"/>
  </w:num>
  <w:num w:numId="38">
    <w:abstractNumId w:val="10"/>
  </w:num>
  <w:num w:numId="39">
    <w:abstractNumId w:val="19"/>
  </w:num>
  <w:num w:numId="40">
    <w:abstractNumId w:val="0"/>
  </w:num>
  <w:num w:numId="41">
    <w:abstractNumId w:val="13"/>
  </w:num>
  <w:num w:numId="42">
    <w:abstractNumId w:val="40"/>
  </w:num>
  <w:num w:numId="43">
    <w:abstractNumId w:val="12"/>
  </w:num>
  <w:num w:numId="44">
    <w:abstractNumId w:val="14"/>
  </w:num>
  <w:num w:numId="45">
    <w:abstractNumId w:val="41"/>
  </w:num>
  <w:num w:numId="46">
    <w:abstractNumId w:val="46"/>
  </w:num>
  <w:num w:numId="47">
    <w:abstractNumId w:val="31"/>
  </w:num>
  <w:num w:numId="48">
    <w:abstractNumId w:val="17"/>
  </w:num>
  <w:num w:numId="49">
    <w:abstractNumId w:val="2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D79"/>
    <w:rsid w:val="0000010D"/>
    <w:rsid w:val="000101DD"/>
    <w:rsid w:val="000121EB"/>
    <w:rsid w:val="00017648"/>
    <w:rsid w:val="00021171"/>
    <w:rsid w:val="00023D80"/>
    <w:rsid w:val="000252CB"/>
    <w:rsid w:val="000328D3"/>
    <w:rsid w:val="000359FD"/>
    <w:rsid w:val="000401C4"/>
    <w:rsid w:val="000433E9"/>
    <w:rsid w:val="00044960"/>
    <w:rsid w:val="000452FA"/>
    <w:rsid w:val="0007693A"/>
    <w:rsid w:val="000806F8"/>
    <w:rsid w:val="00084829"/>
    <w:rsid w:val="00087186"/>
    <w:rsid w:val="00090778"/>
    <w:rsid w:val="00091D7C"/>
    <w:rsid w:val="00093CC7"/>
    <w:rsid w:val="0009476B"/>
    <w:rsid w:val="000947DB"/>
    <w:rsid w:val="00094E92"/>
    <w:rsid w:val="00094EB4"/>
    <w:rsid w:val="00097490"/>
    <w:rsid w:val="000A564B"/>
    <w:rsid w:val="000D2D17"/>
    <w:rsid w:val="000D2D58"/>
    <w:rsid w:val="000D48BD"/>
    <w:rsid w:val="000D49B2"/>
    <w:rsid w:val="000E1BFF"/>
    <w:rsid w:val="00103121"/>
    <w:rsid w:val="00127DD5"/>
    <w:rsid w:val="001310BF"/>
    <w:rsid w:val="00134038"/>
    <w:rsid w:val="0013453C"/>
    <w:rsid w:val="00140DFD"/>
    <w:rsid w:val="001456C1"/>
    <w:rsid w:val="0014615D"/>
    <w:rsid w:val="00154C3F"/>
    <w:rsid w:val="00154E10"/>
    <w:rsid w:val="00161238"/>
    <w:rsid w:val="00164ABB"/>
    <w:rsid w:val="00164C01"/>
    <w:rsid w:val="001679F0"/>
    <w:rsid w:val="0017263B"/>
    <w:rsid w:val="00173068"/>
    <w:rsid w:val="00177DA0"/>
    <w:rsid w:val="001839F4"/>
    <w:rsid w:val="001970A0"/>
    <w:rsid w:val="001A12BA"/>
    <w:rsid w:val="001A1C67"/>
    <w:rsid w:val="001A6AFB"/>
    <w:rsid w:val="001B73EE"/>
    <w:rsid w:val="001C210E"/>
    <w:rsid w:val="001C216C"/>
    <w:rsid w:val="001D0FBC"/>
    <w:rsid w:val="001D5495"/>
    <w:rsid w:val="001E4B38"/>
    <w:rsid w:val="001E68FE"/>
    <w:rsid w:val="001F14CC"/>
    <w:rsid w:val="00200DD1"/>
    <w:rsid w:val="00202500"/>
    <w:rsid w:val="002130AA"/>
    <w:rsid w:val="0021403A"/>
    <w:rsid w:val="00217BE0"/>
    <w:rsid w:val="00227F33"/>
    <w:rsid w:val="00230630"/>
    <w:rsid w:val="002339F4"/>
    <w:rsid w:val="00256A98"/>
    <w:rsid w:val="0026224A"/>
    <w:rsid w:val="002624B6"/>
    <w:rsid w:val="00264175"/>
    <w:rsid w:val="00266AEC"/>
    <w:rsid w:val="00267576"/>
    <w:rsid w:val="00267E26"/>
    <w:rsid w:val="002718E6"/>
    <w:rsid w:val="00276089"/>
    <w:rsid w:val="00287AD8"/>
    <w:rsid w:val="00295533"/>
    <w:rsid w:val="002A0E58"/>
    <w:rsid w:val="002B5DCF"/>
    <w:rsid w:val="002B77CE"/>
    <w:rsid w:val="002C0391"/>
    <w:rsid w:val="002C164A"/>
    <w:rsid w:val="002C1951"/>
    <w:rsid w:val="002C3745"/>
    <w:rsid w:val="002C3DB3"/>
    <w:rsid w:val="002C4553"/>
    <w:rsid w:val="002C6B77"/>
    <w:rsid w:val="002C7C5C"/>
    <w:rsid w:val="002D1F44"/>
    <w:rsid w:val="002D7388"/>
    <w:rsid w:val="002E1ABF"/>
    <w:rsid w:val="002E36EB"/>
    <w:rsid w:val="002E588E"/>
    <w:rsid w:val="002E5A39"/>
    <w:rsid w:val="002F02C3"/>
    <w:rsid w:val="002F36AC"/>
    <w:rsid w:val="002F77EA"/>
    <w:rsid w:val="0030122F"/>
    <w:rsid w:val="00304C04"/>
    <w:rsid w:val="00311A20"/>
    <w:rsid w:val="003146A6"/>
    <w:rsid w:val="00314E71"/>
    <w:rsid w:val="00321351"/>
    <w:rsid w:val="00323CFD"/>
    <w:rsid w:val="0032411E"/>
    <w:rsid w:val="003430BF"/>
    <w:rsid w:val="003454B1"/>
    <w:rsid w:val="003527A0"/>
    <w:rsid w:val="003545C9"/>
    <w:rsid w:val="00360F79"/>
    <w:rsid w:val="00371568"/>
    <w:rsid w:val="00380968"/>
    <w:rsid w:val="00386D0E"/>
    <w:rsid w:val="00391969"/>
    <w:rsid w:val="003B1035"/>
    <w:rsid w:val="003D0B1D"/>
    <w:rsid w:val="003D1392"/>
    <w:rsid w:val="003D286B"/>
    <w:rsid w:val="003D2D2A"/>
    <w:rsid w:val="003D3329"/>
    <w:rsid w:val="003E111F"/>
    <w:rsid w:val="003E702B"/>
    <w:rsid w:val="003F09EE"/>
    <w:rsid w:val="003F1218"/>
    <w:rsid w:val="003F6C37"/>
    <w:rsid w:val="00404155"/>
    <w:rsid w:val="00405ADD"/>
    <w:rsid w:val="00406F8D"/>
    <w:rsid w:val="0041098F"/>
    <w:rsid w:val="0041427C"/>
    <w:rsid w:val="00414F76"/>
    <w:rsid w:val="0041763E"/>
    <w:rsid w:val="00420CDF"/>
    <w:rsid w:val="0042776F"/>
    <w:rsid w:val="00431014"/>
    <w:rsid w:val="00436E9C"/>
    <w:rsid w:val="00440B68"/>
    <w:rsid w:val="004456C7"/>
    <w:rsid w:val="004469AE"/>
    <w:rsid w:val="0047033E"/>
    <w:rsid w:val="004853D1"/>
    <w:rsid w:val="004903DB"/>
    <w:rsid w:val="00493A3D"/>
    <w:rsid w:val="004956A4"/>
    <w:rsid w:val="004A47EF"/>
    <w:rsid w:val="004C0647"/>
    <w:rsid w:val="004C57F8"/>
    <w:rsid w:val="004D139D"/>
    <w:rsid w:val="004D16D4"/>
    <w:rsid w:val="004D6CE1"/>
    <w:rsid w:val="004E56D5"/>
    <w:rsid w:val="004E5FF0"/>
    <w:rsid w:val="004F3BAD"/>
    <w:rsid w:val="004F4B86"/>
    <w:rsid w:val="00506B38"/>
    <w:rsid w:val="0053253E"/>
    <w:rsid w:val="00533B6B"/>
    <w:rsid w:val="00534B03"/>
    <w:rsid w:val="005353AD"/>
    <w:rsid w:val="00537E59"/>
    <w:rsid w:val="00542B49"/>
    <w:rsid w:val="00550B32"/>
    <w:rsid w:val="005606F1"/>
    <w:rsid w:val="005651C3"/>
    <w:rsid w:val="00567382"/>
    <w:rsid w:val="005740BD"/>
    <w:rsid w:val="00575685"/>
    <w:rsid w:val="005758F7"/>
    <w:rsid w:val="00576C6F"/>
    <w:rsid w:val="00577DBF"/>
    <w:rsid w:val="0058102A"/>
    <w:rsid w:val="005813A5"/>
    <w:rsid w:val="0058427A"/>
    <w:rsid w:val="00592F5A"/>
    <w:rsid w:val="00596434"/>
    <w:rsid w:val="005A0CDA"/>
    <w:rsid w:val="005A122D"/>
    <w:rsid w:val="005C089B"/>
    <w:rsid w:val="005C1364"/>
    <w:rsid w:val="005C1625"/>
    <w:rsid w:val="005C5F4F"/>
    <w:rsid w:val="005C67BE"/>
    <w:rsid w:val="005E07DD"/>
    <w:rsid w:val="005E7B58"/>
    <w:rsid w:val="005F0DEB"/>
    <w:rsid w:val="0060040C"/>
    <w:rsid w:val="006012D1"/>
    <w:rsid w:val="006135A6"/>
    <w:rsid w:val="006165E2"/>
    <w:rsid w:val="0061713E"/>
    <w:rsid w:val="00624477"/>
    <w:rsid w:val="006244D1"/>
    <w:rsid w:val="0063280B"/>
    <w:rsid w:val="00632D37"/>
    <w:rsid w:val="00665022"/>
    <w:rsid w:val="00667072"/>
    <w:rsid w:val="006677C5"/>
    <w:rsid w:val="0068144F"/>
    <w:rsid w:val="00682D16"/>
    <w:rsid w:val="006A1A04"/>
    <w:rsid w:val="006A3014"/>
    <w:rsid w:val="006A40EA"/>
    <w:rsid w:val="006A7D15"/>
    <w:rsid w:val="006C338A"/>
    <w:rsid w:val="006C58B4"/>
    <w:rsid w:val="006D2DA0"/>
    <w:rsid w:val="006D353F"/>
    <w:rsid w:val="006E0864"/>
    <w:rsid w:val="006F345C"/>
    <w:rsid w:val="006F3EBE"/>
    <w:rsid w:val="0070346B"/>
    <w:rsid w:val="007049DB"/>
    <w:rsid w:val="00705B5C"/>
    <w:rsid w:val="00707B1F"/>
    <w:rsid w:val="0071073C"/>
    <w:rsid w:val="007112E3"/>
    <w:rsid w:val="00713AB2"/>
    <w:rsid w:val="00722065"/>
    <w:rsid w:val="00725C0D"/>
    <w:rsid w:val="007319F2"/>
    <w:rsid w:val="00732319"/>
    <w:rsid w:val="00735734"/>
    <w:rsid w:val="00735D4A"/>
    <w:rsid w:val="0073642C"/>
    <w:rsid w:val="007476EF"/>
    <w:rsid w:val="00747715"/>
    <w:rsid w:val="00757A68"/>
    <w:rsid w:val="007603BD"/>
    <w:rsid w:val="00764AA0"/>
    <w:rsid w:val="007742EA"/>
    <w:rsid w:val="0077742E"/>
    <w:rsid w:val="00786C22"/>
    <w:rsid w:val="00787073"/>
    <w:rsid w:val="00792518"/>
    <w:rsid w:val="00794835"/>
    <w:rsid w:val="00796718"/>
    <w:rsid w:val="00796D69"/>
    <w:rsid w:val="007A18C2"/>
    <w:rsid w:val="007B32E9"/>
    <w:rsid w:val="007C631B"/>
    <w:rsid w:val="007D2326"/>
    <w:rsid w:val="007E3562"/>
    <w:rsid w:val="007E3B03"/>
    <w:rsid w:val="007E5170"/>
    <w:rsid w:val="007E58CC"/>
    <w:rsid w:val="008118F6"/>
    <w:rsid w:val="008132EE"/>
    <w:rsid w:val="008203CF"/>
    <w:rsid w:val="008274E3"/>
    <w:rsid w:val="00834E91"/>
    <w:rsid w:val="00836578"/>
    <w:rsid w:val="00852B0E"/>
    <w:rsid w:val="00855A73"/>
    <w:rsid w:val="0086003D"/>
    <w:rsid w:val="00870BFF"/>
    <w:rsid w:val="00873D1E"/>
    <w:rsid w:val="00873FD0"/>
    <w:rsid w:val="008855DC"/>
    <w:rsid w:val="00891BCF"/>
    <w:rsid w:val="0089421F"/>
    <w:rsid w:val="008A3227"/>
    <w:rsid w:val="008A47D5"/>
    <w:rsid w:val="008A651A"/>
    <w:rsid w:val="008A6DE2"/>
    <w:rsid w:val="008B1C09"/>
    <w:rsid w:val="008D46E3"/>
    <w:rsid w:val="008D474C"/>
    <w:rsid w:val="008E04D8"/>
    <w:rsid w:val="008E11C0"/>
    <w:rsid w:val="008E67A7"/>
    <w:rsid w:val="008F2DF0"/>
    <w:rsid w:val="008F641F"/>
    <w:rsid w:val="009024FC"/>
    <w:rsid w:val="00907A2D"/>
    <w:rsid w:val="00913A59"/>
    <w:rsid w:val="00914228"/>
    <w:rsid w:val="00922F21"/>
    <w:rsid w:val="00926B06"/>
    <w:rsid w:val="0093541E"/>
    <w:rsid w:val="00935526"/>
    <w:rsid w:val="00936890"/>
    <w:rsid w:val="00936A6D"/>
    <w:rsid w:val="00946707"/>
    <w:rsid w:val="009474B1"/>
    <w:rsid w:val="00950BF3"/>
    <w:rsid w:val="00956334"/>
    <w:rsid w:val="00956949"/>
    <w:rsid w:val="009571CA"/>
    <w:rsid w:val="00962AB6"/>
    <w:rsid w:val="00964730"/>
    <w:rsid w:val="009649FA"/>
    <w:rsid w:val="00971F8F"/>
    <w:rsid w:val="00973A6D"/>
    <w:rsid w:val="00982A9F"/>
    <w:rsid w:val="00983889"/>
    <w:rsid w:val="0099150D"/>
    <w:rsid w:val="009A29F6"/>
    <w:rsid w:val="009B1C9E"/>
    <w:rsid w:val="009B361A"/>
    <w:rsid w:val="009B4B1E"/>
    <w:rsid w:val="009C0835"/>
    <w:rsid w:val="009C2D10"/>
    <w:rsid w:val="009D026A"/>
    <w:rsid w:val="009D409C"/>
    <w:rsid w:val="009E737A"/>
    <w:rsid w:val="009E7DF7"/>
    <w:rsid w:val="009F1A11"/>
    <w:rsid w:val="00A11648"/>
    <w:rsid w:val="00A1231E"/>
    <w:rsid w:val="00A2192B"/>
    <w:rsid w:val="00A22133"/>
    <w:rsid w:val="00A241E7"/>
    <w:rsid w:val="00A2506B"/>
    <w:rsid w:val="00A3147D"/>
    <w:rsid w:val="00A449E2"/>
    <w:rsid w:val="00A459E5"/>
    <w:rsid w:val="00A564CB"/>
    <w:rsid w:val="00A60503"/>
    <w:rsid w:val="00A607F9"/>
    <w:rsid w:val="00A740CA"/>
    <w:rsid w:val="00A92743"/>
    <w:rsid w:val="00A97FCC"/>
    <w:rsid w:val="00AA5514"/>
    <w:rsid w:val="00AA6CA9"/>
    <w:rsid w:val="00AB0BF2"/>
    <w:rsid w:val="00AC6889"/>
    <w:rsid w:val="00AC7187"/>
    <w:rsid w:val="00AD063A"/>
    <w:rsid w:val="00AD2097"/>
    <w:rsid w:val="00AD2514"/>
    <w:rsid w:val="00AD272B"/>
    <w:rsid w:val="00AD465E"/>
    <w:rsid w:val="00AE652D"/>
    <w:rsid w:val="00AF0023"/>
    <w:rsid w:val="00AF40E3"/>
    <w:rsid w:val="00B02A56"/>
    <w:rsid w:val="00B07E7B"/>
    <w:rsid w:val="00B07F52"/>
    <w:rsid w:val="00B14D79"/>
    <w:rsid w:val="00B154EA"/>
    <w:rsid w:val="00B25527"/>
    <w:rsid w:val="00B27089"/>
    <w:rsid w:val="00B44B8E"/>
    <w:rsid w:val="00B47242"/>
    <w:rsid w:val="00B54031"/>
    <w:rsid w:val="00B55847"/>
    <w:rsid w:val="00B55931"/>
    <w:rsid w:val="00B66572"/>
    <w:rsid w:val="00B71128"/>
    <w:rsid w:val="00B7402A"/>
    <w:rsid w:val="00B83CBD"/>
    <w:rsid w:val="00B8436D"/>
    <w:rsid w:val="00B87614"/>
    <w:rsid w:val="00B92FEB"/>
    <w:rsid w:val="00B932D3"/>
    <w:rsid w:val="00BA2C03"/>
    <w:rsid w:val="00BA342A"/>
    <w:rsid w:val="00BA630C"/>
    <w:rsid w:val="00BC0565"/>
    <w:rsid w:val="00BC1548"/>
    <w:rsid w:val="00BC20B2"/>
    <w:rsid w:val="00BC3E39"/>
    <w:rsid w:val="00BC5FE2"/>
    <w:rsid w:val="00BE365D"/>
    <w:rsid w:val="00BF0348"/>
    <w:rsid w:val="00BF140D"/>
    <w:rsid w:val="00C05537"/>
    <w:rsid w:val="00C123CF"/>
    <w:rsid w:val="00C15C1F"/>
    <w:rsid w:val="00C20CEC"/>
    <w:rsid w:val="00C22B47"/>
    <w:rsid w:val="00C23CA7"/>
    <w:rsid w:val="00C24D5F"/>
    <w:rsid w:val="00C25455"/>
    <w:rsid w:val="00C25AA8"/>
    <w:rsid w:val="00C31968"/>
    <w:rsid w:val="00C354B9"/>
    <w:rsid w:val="00C359EE"/>
    <w:rsid w:val="00C3620B"/>
    <w:rsid w:val="00C53C8F"/>
    <w:rsid w:val="00C55920"/>
    <w:rsid w:val="00C56755"/>
    <w:rsid w:val="00C570DE"/>
    <w:rsid w:val="00C60601"/>
    <w:rsid w:val="00C63A58"/>
    <w:rsid w:val="00C642C0"/>
    <w:rsid w:val="00C66ACA"/>
    <w:rsid w:val="00C67E8A"/>
    <w:rsid w:val="00C83ED6"/>
    <w:rsid w:val="00C85284"/>
    <w:rsid w:val="00C94518"/>
    <w:rsid w:val="00C950F8"/>
    <w:rsid w:val="00C9744B"/>
    <w:rsid w:val="00CA3844"/>
    <w:rsid w:val="00CB3911"/>
    <w:rsid w:val="00CB7097"/>
    <w:rsid w:val="00CC2918"/>
    <w:rsid w:val="00CE099D"/>
    <w:rsid w:val="00CE0E5D"/>
    <w:rsid w:val="00CE6989"/>
    <w:rsid w:val="00CF3378"/>
    <w:rsid w:val="00CF77FE"/>
    <w:rsid w:val="00D035A0"/>
    <w:rsid w:val="00D2174E"/>
    <w:rsid w:val="00D337E5"/>
    <w:rsid w:val="00D339DD"/>
    <w:rsid w:val="00D34A65"/>
    <w:rsid w:val="00D35659"/>
    <w:rsid w:val="00D37746"/>
    <w:rsid w:val="00D47812"/>
    <w:rsid w:val="00D47AA5"/>
    <w:rsid w:val="00D5254A"/>
    <w:rsid w:val="00D5484C"/>
    <w:rsid w:val="00D61F9D"/>
    <w:rsid w:val="00D63F74"/>
    <w:rsid w:val="00D64283"/>
    <w:rsid w:val="00D67B33"/>
    <w:rsid w:val="00D7047C"/>
    <w:rsid w:val="00D7159A"/>
    <w:rsid w:val="00D75247"/>
    <w:rsid w:val="00D97841"/>
    <w:rsid w:val="00DA522B"/>
    <w:rsid w:val="00DB198C"/>
    <w:rsid w:val="00DC176A"/>
    <w:rsid w:val="00DC6E50"/>
    <w:rsid w:val="00DC72EA"/>
    <w:rsid w:val="00DC7828"/>
    <w:rsid w:val="00DD2C82"/>
    <w:rsid w:val="00DE0C00"/>
    <w:rsid w:val="00DE2C3B"/>
    <w:rsid w:val="00DE565B"/>
    <w:rsid w:val="00DE7C99"/>
    <w:rsid w:val="00E0603B"/>
    <w:rsid w:val="00E16AE9"/>
    <w:rsid w:val="00E17F10"/>
    <w:rsid w:val="00E25DFC"/>
    <w:rsid w:val="00E2609C"/>
    <w:rsid w:val="00E30B56"/>
    <w:rsid w:val="00E33727"/>
    <w:rsid w:val="00E433E1"/>
    <w:rsid w:val="00E51E20"/>
    <w:rsid w:val="00E52CCE"/>
    <w:rsid w:val="00E60E63"/>
    <w:rsid w:val="00E679F2"/>
    <w:rsid w:val="00E70E79"/>
    <w:rsid w:val="00E73558"/>
    <w:rsid w:val="00E806D9"/>
    <w:rsid w:val="00E81926"/>
    <w:rsid w:val="00E81EEF"/>
    <w:rsid w:val="00E8329F"/>
    <w:rsid w:val="00E84B9F"/>
    <w:rsid w:val="00E856E5"/>
    <w:rsid w:val="00E93E27"/>
    <w:rsid w:val="00E95D24"/>
    <w:rsid w:val="00E96FA9"/>
    <w:rsid w:val="00EA4855"/>
    <w:rsid w:val="00EB19EB"/>
    <w:rsid w:val="00EC1B70"/>
    <w:rsid w:val="00EC3B3C"/>
    <w:rsid w:val="00ED7317"/>
    <w:rsid w:val="00EE3A6A"/>
    <w:rsid w:val="00EE5CD5"/>
    <w:rsid w:val="00EE658D"/>
    <w:rsid w:val="00F03778"/>
    <w:rsid w:val="00F1519A"/>
    <w:rsid w:val="00F156D4"/>
    <w:rsid w:val="00F2113F"/>
    <w:rsid w:val="00F23A3A"/>
    <w:rsid w:val="00F24F21"/>
    <w:rsid w:val="00F2633D"/>
    <w:rsid w:val="00F305E0"/>
    <w:rsid w:val="00F30F75"/>
    <w:rsid w:val="00F356E0"/>
    <w:rsid w:val="00F41D94"/>
    <w:rsid w:val="00F42B6F"/>
    <w:rsid w:val="00F42D58"/>
    <w:rsid w:val="00F45061"/>
    <w:rsid w:val="00F507E7"/>
    <w:rsid w:val="00F56096"/>
    <w:rsid w:val="00F633FE"/>
    <w:rsid w:val="00F81D7C"/>
    <w:rsid w:val="00F8576C"/>
    <w:rsid w:val="00F94A4A"/>
    <w:rsid w:val="00F95D51"/>
    <w:rsid w:val="00F9787E"/>
    <w:rsid w:val="00FA3649"/>
    <w:rsid w:val="00FA4178"/>
    <w:rsid w:val="00FA4C8E"/>
    <w:rsid w:val="00FA5CC7"/>
    <w:rsid w:val="00FA7888"/>
    <w:rsid w:val="00FB7C3B"/>
    <w:rsid w:val="00FC17CF"/>
    <w:rsid w:val="00FD17D2"/>
    <w:rsid w:val="00FD3B38"/>
    <w:rsid w:val="00FD425B"/>
    <w:rsid w:val="00FD7816"/>
    <w:rsid w:val="00FE0274"/>
    <w:rsid w:val="00FE502A"/>
    <w:rsid w:val="00FF31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6CDE1"/>
  <w15:docId w15:val="{B6DBAE02-6D30-8747-92ED-75D51E384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MT" w:eastAsiaTheme="minorHAnsi" w:hAnsi="Gill Sans MT" w:cs="Arial"/>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C089B"/>
    <w:pPr>
      <w:spacing w:after="120" w:line="240" w:lineRule="auto"/>
    </w:pPr>
    <w:rPr>
      <w:lang w:val="en-IE"/>
    </w:rPr>
  </w:style>
  <w:style w:type="paragraph" w:styleId="berschrift1">
    <w:name w:val="heading 1"/>
    <w:basedOn w:val="Standard"/>
    <w:next w:val="Standard"/>
    <w:link w:val="berschrift1Zchn"/>
    <w:uiPriority w:val="9"/>
    <w:qFormat/>
    <w:rsid w:val="00AB0BF2"/>
    <w:pPr>
      <w:keepNext/>
      <w:keepLines/>
      <w:spacing w:before="360"/>
      <w:outlineLvl w:val="0"/>
    </w:pPr>
    <w:rPr>
      <w:rFonts w:asciiTheme="majorHAnsi" w:eastAsiaTheme="majorEastAsia" w:hAnsiTheme="majorHAnsi" w:cstheme="majorBidi"/>
      <w:b/>
      <w:bCs/>
      <w:color w:val="365F91" w:themeColor="accent1" w:themeShade="BF"/>
      <w:sz w:val="32"/>
      <w:szCs w:val="28"/>
    </w:rPr>
  </w:style>
  <w:style w:type="paragraph" w:styleId="berschrift2">
    <w:name w:val="heading 2"/>
    <w:basedOn w:val="Standard"/>
    <w:next w:val="Standard"/>
    <w:link w:val="berschrift2Zchn"/>
    <w:uiPriority w:val="9"/>
    <w:unhideWhenUsed/>
    <w:qFormat/>
    <w:rsid w:val="005C08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9"/>
    <w:qFormat/>
    <w:rsid w:val="00B14D79"/>
    <w:pPr>
      <w:keepNext/>
      <w:jc w:val="center"/>
      <w:outlineLvl w:val="2"/>
    </w:pPr>
    <w:rPr>
      <w:rFonts w:ascii="Cambria" w:eastAsia="Calibri" w:hAnsi="Cambria" w:cs="Times New Roman"/>
      <w:bCs/>
      <w:sz w:val="44"/>
      <w:szCs w:val="44"/>
      <w:lang w:eastAsia="es-ES"/>
    </w:rPr>
  </w:style>
  <w:style w:type="paragraph" w:styleId="berschrift4">
    <w:name w:val="heading 4"/>
    <w:basedOn w:val="Standard"/>
    <w:next w:val="Standard"/>
    <w:link w:val="berschrift4Zchn"/>
    <w:uiPriority w:val="9"/>
    <w:unhideWhenUsed/>
    <w:qFormat/>
    <w:rsid w:val="008A6DE2"/>
    <w:pPr>
      <w:keepNext/>
      <w:keepLines/>
      <w:spacing w:before="200" w:after="0"/>
      <w:outlineLvl w:val="3"/>
    </w:pPr>
    <w:rPr>
      <w:rFonts w:asciiTheme="majorHAnsi" w:eastAsiaTheme="majorEastAsia" w:hAnsiTheme="majorHAnsi" w:cstheme="majorBidi"/>
      <w:b/>
      <w:bCs/>
      <w:i/>
      <w:iCs/>
      <w:color w:val="4F81BD" w:themeColor="accent1"/>
      <w:lang w:eastAsia="es-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A1C67"/>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1C67"/>
    <w:rPr>
      <w:rFonts w:ascii="Tahoma" w:hAnsi="Tahoma" w:cs="Tahoma"/>
      <w:sz w:val="16"/>
      <w:szCs w:val="16"/>
    </w:rPr>
  </w:style>
  <w:style w:type="paragraph" w:styleId="Kopfzeile">
    <w:name w:val="header"/>
    <w:basedOn w:val="Standard"/>
    <w:link w:val="KopfzeileZchn"/>
    <w:uiPriority w:val="99"/>
    <w:unhideWhenUsed/>
    <w:rsid w:val="001A1C67"/>
    <w:pPr>
      <w:tabs>
        <w:tab w:val="center" w:pos="4252"/>
        <w:tab w:val="right" w:pos="8504"/>
      </w:tabs>
      <w:spacing w:after="0"/>
    </w:pPr>
  </w:style>
  <w:style w:type="character" w:customStyle="1" w:styleId="KopfzeileZchn">
    <w:name w:val="Kopfzeile Zchn"/>
    <w:basedOn w:val="Absatz-Standardschriftart"/>
    <w:link w:val="Kopfzeile"/>
    <w:uiPriority w:val="99"/>
    <w:rsid w:val="001A1C67"/>
  </w:style>
  <w:style w:type="paragraph" w:styleId="Fuzeile">
    <w:name w:val="footer"/>
    <w:basedOn w:val="Standard"/>
    <w:link w:val="FuzeileZchn"/>
    <w:uiPriority w:val="99"/>
    <w:unhideWhenUsed/>
    <w:rsid w:val="001A1C67"/>
    <w:pPr>
      <w:tabs>
        <w:tab w:val="center" w:pos="4252"/>
        <w:tab w:val="right" w:pos="8504"/>
      </w:tabs>
      <w:spacing w:after="0"/>
    </w:pPr>
  </w:style>
  <w:style w:type="character" w:customStyle="1" w:styleId="FuzeileZchn">
    <w:name w:val="Fußzeile Zchn"/>
    <w:basedOn w:val="Absatz-Standardschriftart"/>
    <w:link w:val="Fuzeile"/>
    <w:uiPriority w:val="99"/>
    <w:rsid w:val="001A1C67"/>
  </w:style>
  <w:style w:type="character" w:customStyle="1" w:styleId="berschrift3Zchn">
    <w:name w:val="Überschrift 3 Zchn"/>
    <w:basedOn w:val="Absatz-Standardschriftart"/>
    <w:link w:val="berschrift3"/>
    <w:uiPriority w:val="99"/>
    <w:rsid w:val="00B14D79"/>
    <w:rPr>
      <w:rFonts w:ascii="Cambria" w:eastAsia="Calibri" w:hAnsi="Cambria" w:cs="Times New Roman"/>
      <w:bCs/>
      <w:sz w:val="44"/>
      <w:szCs w:val="44"/>
      <w:lang w:eastAsia="es-ES"/>
    </w:rPr>
  </w:style>
  <w:style w:type="paragraph" w:customStyle="1" w:styleId="COROADOParrafo">
    <w:name w:val="COROADO Parrafo"/>
    <w:basedOn w:val="Standard"/>
    <w:link w:val="COROADOParrafoCar"/>
    <w:uiPriority w:val="99"/>
    <w:qFormat/>
    <w:rsid w:val="00B14D79"/>
    <w:pPr>
      <w:jc w:val="both"/>
    </w:pPr>
    <w:rPr>
      <w:rFonts w:ascii="Cambria" w:eastAsia="Calibri" w:hAnsi="Cambria"/>
      <w:lang w:val="el-GR"/>
    </w:rPr>
  </w:style>
  <w:style w:type="character" w:customStyle="1" w:styleId="COROADOParrafoCar">
    <w:name w:val="COROADO Parrafo Car"/>
    <w:link w:val="COROADOParrafo"/>
    <w:uiPriority w:val="99"/>
    <w:locked/>
    <w:rsid w:val="00B14D79"/>
    <w:rPr>
      <w:rFonts w:ascii="Cambria" w:eastAsia="Calibri" w:hAnsi="Cambria"/>
      <w:lang w:val="el-GR"/>
    </w:rPr>
  </w:style>
  <w:style w:type="paragraph" w:customStyle="1" w:styleId="COROADO0">
    <w:name w:val="COROADO0"/>
    <w:basedOn w:val="Standard"/>
    <w:link w:val="COROADO0Car"/>
    <w:uiPriority w:val="99"/>
    <w:qFormat/>
    <w:rsid w:val="00B14D79"/>
    <w:pPr>
      <w:spacing w:after="0"/>
      <w:outlineLvl w:val="0"/>
    </w:pPr>
    <w:rPr>
      <w:rFonts w:ascii="Cambria" w:eastAsia="Calibri" w:hAnsi="Cambria"/>
      <w:sz w:val="32"/>
      <w:szCs w:val="32"/>
      <w:lang w:val="el-GR"/>
    </w:rPr>
  </w:style>
  <w:style w:type="character" w:customStyle="1" w:styleId="COROADO0Car">
    <w:name w:val="COROADO0 Car"/>
    <w:link w:val="COROADO0"/>
    <w:uiPriority w:val="99"/>
    <w:locked/>
    <w:rsid w:val="00B14D79"/>
    <w:rPr>
      <w:rFonts w:ascii="Cambria" w:eastAsia="Calibri" w:hAnsi="Cambria"/>
      <w:sz w:val="32"/>
      <w:szCs w:val="32"/>
      <w:lang w:val="el-GR"/>
    </w:rPr>
  </w:style>
  <w:style w:type="character" w:styleId="Hyperlink">
    <w:name w:val="Hyperlink"/>
    <w:basedOn w:val="Absatz-Standardschriftart"/>
    <w:uiPriority w:val="99"/>
    <w:unhideWhenUsed/>
    <w:rsid w:val="00C05537"/>
    <w:rPr>
      <w:color w:val="0000FF" w:themeColor="hyperlink"/>
      <w:u w:val="single"/>
    </w:rPr>
  </w:style>
  <w:style w:type="paragraph" w:styleId="KeinLeerraum">
    <w:name w:val="No Spacing"/>
    <w:link w:val="KeinLeerraumZchn"/>
    <w:uiPriority w:val="1"/>
    <w:qFormat/>
    <w:rsid w:val="00F81D7C"/>
    <w:pPr>
      <w:spacing w:after="0" w:line="240" w:lineRule="auto"/>
    </w:pPr>
    <w:rPr>
      <w:rFonts w:asciiTheme="minorHAnsi" w:eastAsiaTheme="minorEastAsia" w:hAnsiTheme="minorHAnsi" w:cstheme="minorBidi"/>
    </w:rPr>
  </w:style>
  <w:style w:type="character" w:customStyle="1" w:styleId="KeinLeerraumZchn">
    <w:name w:val="Kein Leerraum Zchn"/>
    <w:basedOn w:val="Absatz-Standardschriftart"/>
    <w:link w:val="KeinLeerraum"/>
    <w:uiPriority w:val="1"/>
    <w:rsid w:val="00F81D7C"/>
    <w:rPr>
      <w:rFonts w:asciiTheme="minorHAnsi" w:eastAsiaTheme="minorEastAsia" w:hAnsiTheme="minorHAnsi" w:cstheme="minorBidi"/>
    </w:rPr>
  </w:style>
  <w:style w:type="paragraph" w:styleId="Listenabsatz">
    <w:name w:val="List Paragraph"/>
    <w:basedOn w:val="Standard"/>
    <w:uiPriority w:val="34"/>
    <w:qFormat/>
    <w:rsid w:val="008A6DE2"/>
    <w:pPr>
      <w:ind w:left="720"/>
      <w:contextualSpacing/>
    </w:pPr>
    <w:rPr>
      <w:rFonts w:asciiTheme="minorHAnsi" w:eastAsiaTheme="minorEastAsia" w:hAnsiTheme="minorHAnsi" w:cs="Times New Roman"/>
      <w:lang w:eastAsia="es-ES"/>
    </w:rPr>
  </w:style>
  <w:style w:type="character" w:customStyle="1" w:styleId="berschrift4Zchn">
    <w:name w:val="Überschrift 4 Zchn"/>
    <w:basedOn w:val="Absatz-Standardschriftart"/>
    <w:link w:val="berschrift4"/>
    <w:uiPriority w:val="9"/>
    <w:rsid w:val="008A6DE2"/>
    <w:rPr>
      <w:rFonts w:asciiTheme="majorHAnsi" w:eastAsiaTheme="majorEastAsia" w:hAnsiTheme="majorHAnsi" w:cstheme="majorBidi"/>
      <w:b/>
      <w:bCs/>
      <w:i/>
      <w:iCs/>
      <w:color w:val="4F81BD" w:themeColor="accent1"/>
      <w:lang w:val="en-IE" w:eastAsia="es-ES"/>
    </w:rPr>
  </w:style>
  <w:style w:type="character" w:customStyle="1" w:styleId="berschrift1Zchn">
    <w:name w:val="Überschrift 1 Zchn"/>
    <w:basedOn w:val="Absatz-Standardschriftart"/>
    <w:link w:val="berschrift1"/>
    <w:uiPriority w:val="9"/>
    <w:rsid w:val="00AB0BF2"/>
    <w:rPr>
      <w:rFonts w:asciiTheme="majorHAnsi" w:eastAsiaTheme="majorEastAsia" w:hAnsiTheme="majorHAnsi" w:cstheme="majorBidi"/>
      <w:b/>
      <w:bCs/>
      <w:color w:val="365F91" w:themeColor="accent1" w:themeShade="BF"/>
      <w:sz w:val="32"/>
      <w:szCs w:val="28"/>
      <w:lang w:val="en-IE"/>
    </w:rPr>
  </w:style>
  <w:style w:type="paragraph" w:styleId="StandardWeb">
    <w:name w:val="Normal (Web)"/>
    <w:basedOn w:val="Standard"/>
    <w:uiPriority w:val="99"/>
    <w:unhideWhenUsed/>
    <w:rsid w:val="00044960"/>
    <w:pPr>
      <w:spacing w:before="100" w:beforeAutospacing="1" w:after="100" w:afterAutospacing="1"/>
    </w:pPr>
    <w:rPr>
      <w:rFonts w:ascii="Times New Roman" w:eastAsia="Times New Roman" w:hAnsi="Times New Roman" w:cs="Times New Roman"/>
      <w:sz w:val="24"/>
      <w:szCs w:val="24"/>
      <w:lang w:eastAsia="en-IE"/>
    </w:rPr>
  </w:style>
  <w:style w:type="character" w:styleId="Fett">
    <w:name w:val="Strong"/>
    <w:basedOn w:val="Absatz-Standardschriftart"/>
    <w:uiPriority w:val="22"/>
    <w:qFormat/>
    <w:rsid w:val="00044960"/>
    <w:rPr>
      <w:b/>
      <w:bCs/>
    </w:rPr>
  </w:style>
  <w:style w:type="character" w:styleId="Hervorhebung">
    <w:name w:val="Emphasis"/>
    <w:basedOn w:val="Absatz-Standardschriftart"/>
    <w:uiPriority w:val="20"/>
    <w:qFormat/>
    <w:rsid w:val="00044960"/>
    <w:rPr>
      <w:i/>
      <w:iCs/>
    </w:rPr>
  </w:style>
  <w:style w:type="character" w:customStyle="1" w:styleId="apple-converted-space">
    <w:name w:val="apple-converted-space"/>
    <w:basedOn w:val="Absatz-Standardschriftart"/>
    <w:rsid w:val="00044960"/>
  </w:style>
  <w:style w:type="paragraph" w:customStyle="1" w:styleId="TableText">
    <w:name w:val="Table Text"/>
    <w:basedOn w:val="Standard"/>
    <w:rsid w:val="00044960"/>
    <w:pPr>
      <w:spacing w:after="0"/>
      <w:ind w:left="14"/>
    </w:pPr>
    <w:rPr>
      <w:rFonts w:ascii="Arial" w:eastAsia="Times New Roman" w:hAnsi="Arial" w:cs="Times New Roman"/>
      <w:spacing w:val="-5"/>
      <w:sz w:val="16"/>
      <w:szCs w:val="20"/>
      <w:lang w:val="en-US"/>
    </w:rPr>
  </w:style>
  <w:style w:type="paragraph" w:customStyle="1" w:styleId="StyleTableHeader10pt">
    <w:name w:val="Style Table Header + 10 pt"/>
    <w:basedOn w:val="Standard"/>
    <w:rsid w:val="00044960"/>
    <w:pPr>
      <w:spacing w:before="60" w:after="0"/>
      <w:jc w:val="center"/>
    </w:pPr>
    <w:rPr>
      <w:rFonts w:ascii="Arial" w:eastAsia="Times New Roman" w:hAnsi="Arial" w:cs="Times New Roman"/>
      <w:b/>
      <w:bCs/>
      <w:spacing w:val="-5"/>
      <w:sz w:val="20"/>
      <w:szCs w:val="20"/>
      <w:lang w:val="en-US"/>
    </w:rPr>
  </w:style>
  <w:style w:type="paragraph" w:customStyle="1" w:styleId="FieldText">
    <w:name w:val="FieldText"/>
    <w:basedOn w:val="Standard"/>
    <w:rsid w:val="00044960"/>
    <w:pPr>
      <w:widowControl w:val="0"/>
      <w:spacing w:after="0"/>
    </w:pPr>
    <w:rPr>
      <w:rFonts w:ascii="Arial" w:eastAsia="Times New Roman" w:hAnsi="Arial" w:cs="Times New Roman"/>
      <w:sz w:val="20"/>
      <w:szCs w:val="20"/>
      <w:lang w:val="en-US"/>
    </w:rPr>
  </w:style>
  <w:style w:type="table" w:styleId="Tabellenraster">
    <w:name w:val="Table Grid"/>
    <w:basedOn w:val="NormaleTabelle"/>
    <w:uiPriority w:val="59"/>
    <w:rsid w:val="00044960"/>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banner">
    <w:name w:val="tabbanner"/>
    <w:basedOn w:val="Absatz-Standardschriftart"/>
    <w:rsid w:val="00044960"/>
  </w:style>
  <w:style w:type="character" w:customStyle="1" w:styleId="berschrift2Zchn">
    <w:name w:val="Überschrift 2 Zchn"/>
    <w:basedOn w:val="Absatz-Standardschriftart"/>
    <w:link w:val="berschrift2"/>
    <w:uiPriority w:val="9"/>
    <w:rsid w:val="005C089B"/>
    <w:rPr>
      <w:rFonts w:asciiTheme="majorHAnsi" w:eastAsiaTheme="majorEastAsia" w:hAnsiTheme="majorHAnsi" w:cstheme="majorBidi"/>
      <w:b/>
      <w:bCs/>
      <w:color w:val="4F81BD" w:themeColor="accent1"/>
      <w:sz w:val="26"/>
      <w:szCs w:val="26"/>
      <w:lang w:val="en-IE"/>
    </w:rPr>
  </w:style>
  <w:style w:type="paragraph" w:customStyle="1" w:styleId="Default">
    <w:name w:val="Default"/>
    <w:rsid w:val="004E5FF0"/>
    <w:pPr>
      <w:widowControl w:val="0"/>
      <w:autoSpaceDE w:val="0"/>
      <w:autoSpaceDN w:val="0"/>
      <w:adjustRightInd w:val="0"/>
      <w:spacing w:after="0" w:line="240" w:lineRule="auto"/>
    </w:pPr>
    <w:rPr>
      <w:rFonts w:ascii="Arial" w:eastAsiaTheme="minorEastAsia" w:hAnsi="Arial"/>
      <w:color w:val="000000"/>
      <w:sz w:val="24"/>
      <w:szCs w:val="24"/>
      <w:lang w:eastAsia="es-ES"/>
    </w:rPr>
  </w:style>
  <w:style w:type="paragraph" w:styleId="Funotentext">
    <w:name w:val="footnote text"/>
    <w:aliases w:val="Schriftart: 9 pt,Schriftart: 10 pt,Schriftart: 8 pt,WB-Fußnotentext,fn,Footnotes,Footnote ak,FoodNote,ft,Footnote text,Footnote,Footnote Text Char1 Char Char,Schriftart: 8 p,Podrozdział,Fußnote,Podrozdzia3,footnote text"/>
    <w:basedOn w:val="Standard"/>
    <w:link w:val="FunotentextZchn"/>
    <w:uiPriority w:val="99"/>
    <w:semiHidden/>
    <w:rsid w:val="004E5FF0"/>
    <w:pPr>
      <w:spacing w:after="0"/>
    </w:pPr>
    <w:rPr>
      <w:rFonts w:ascii="Times New Roman" w:eastAsia="Times New Roman" w:hAnsi="Times New Roman" w:cs="Times New Roman"/>
      <w:sz w:val="20"/>
      <w:szCs w:val="20"/>
      <w:lang w:eastAsia="es-ES"/>
    </w:rPr>
  </w:style>
  <w:style w:type="character" w:customStyle="1" w:styleId="FootnoteTextChar">
    <w:name w:val="Footnote Text Char"/>
    <w:basedOn w:val="Absatz-Standardschriftart"/>
    <w:uiPriority w:val="99"/>
    <w:semiHidden/>
    <w:rsid w:val="004E5FF0"/>
    <w:rPr>
      <w:sz w:val="20"/>
      <w:szCs w:val="20"/>
    </w:rPr>
  </w:style>
  <w:style w:type="character" w:customStyle="1" w:styleId="FunotentextZchn">
    <w:name w:val="Fußnotentext Zchn"/>
    <w:aliases w:val="Schriftart: 9 pt Zchn,Schriftart: 10 pt Zchn,Schriftart: 8 pt Zchn,WB-Fußnotentext Zchn,fn Zchn,Footnotes Zchn,Footnote ak Zchn,FoodNote Zchn,ft Zchn,Footnote text Zchn,Footnote Zchn,Footnote Text Char1 Char Char Zchn,Podrozdział Zchn"/>
    <w:basedOn w:val="Absatz-Standardschriftart"/>
    <w:link w:val="Funotentext"/>
    <w:uiPriority w:val="99"/>
    <w:semiHidden/>
    <w:rsid w:val="004E5FF0"/>
    <w:rPr>
      <w:rFonts w:ascii="Times New Roman" w:eastAsia="Times New Roman" w:hAnsi="Times New Roman" w:cs="Times New Roman"/>
      <w:sz w:val="20"/>
      <w:szCs w:val="20"/>
      <w:lang w:val="en-IE" w:eastAsia="es-ES"/>
    </w:rPr>
  </w:style>
  <w:style w:type="character" w:styleId="Funotenzeichen">
    <w:name w:val="footnote reference"/>
    <w:aliases w:val="Footnote symbol,Times 10 Point,Exposant 3 Point,Footnote number,Footnote Reference Number,Footnote reference number,Footnote Reference Superscript,EN Footnote Reference,note TESI,Voetnootverwijzing,fr,o,FR,FR1,Footnote Reference/"/>
    <w:basedOn w:val="Absatz-Standardschriftart"/>
    <w:uiPriority w:val="99"/>
    <w:semiHidden/>
    <w:rsid w:val="004E5FF0"/>
    <w:rPr>
      <w:vertAlign w:val="superscript"/>
    </w:rPr>
  </w:style>
  <w:style w:type="paragraph" w:styleId="Inhaltsverzeichnisberschrift">
    <w:name w:val="TOC Heading"/>
    <w:basedOn w:val="berschrift1"/>
    <w:next w:val="Standard"/>
    <w:uiPriority w:val="39"/>
    <w:unhideWhenUsed/>
    <w:qFormat/>
    <w:rsid w:val="004E5FF0"/>
    <w:pPr>
      <w:outlineLvl w:val="9"/>
    </w:pPr>
    <w:rPr>
      <w:lang w:val="en-US" w:eastAsia="ja-JP"/>
    </w:rPr>
  </w:style>
  <w:style w:type="paragraph" w:styleId="Verzeichnis1">
    <w:name w:val="toc 1"/>
    <w:basedOn w:val="Standard"/>
    <w:next w:val="Standard"/>
    <w:autoRedefine/>
    <w:uiPriority w:val="39"/>
    <w:unhideWhenUsed/>
    <w:qFormat/>
    <w:rsid w:val="004E5FF0"/>
    <w:pPr>
      <w:spacing w:after="100"/>
    </w:pPr>
  </w:style>
  <w:style w:type="paragraph" w:styleId="Verzeichnis2">
    <w:name w:val="toc 2"/>
    <w:basedOn w:val="Standard"/>
    <w:next w:val="Standard"/>
    <w:autoRedefine/>
    <w:uiPriority w:val="39"/>
    <w:unhideWhenUsed/>
    <w:qFormat/>
    <w:rsid w:val="004E5FF0"/>
    <w:pPr>
      <w:spacing w:after="100"/>
      <w:ind w:left="220"/>
    </w:pPr>
  </w:style>
  <w:style w:type="paragraph" w:customStyle="1" w:styleId="corpsdetextesusfood">
    <w:name w:val="corpsdetextesusfood"/>
    <w:basedOn w:val="Standard"/>
    <w:rsid w:val="00834E91"/>
    <w:pPr>
      <w:spacing w:after="0"/>
    </w:pPr>
    <w:rPr>
      <w:rFonts w:ascii="Times New Roman" w:eastAsia="Times New Roman" w:hAnsi="Times New Roman" w:cs="Times New Roman"/>
      <w:sz w:val="24"/>
      <w:szCs w:val="24"/>
      <w:lang w:val="en-GB" w:eastAsia="en-GB"/>
    </w:rPr>
  </w:style>
  <w:style w:type="character" w:styleId="Kommentarzeichen">
    <w:name w:val="annotation reference"/>
    <w:basedOn w:val="Absatz-Standardschriftart"/>
    <w:uiPriority w:val="99"/>
    <w:semiHidden/>
    <w:unhideWhenUsed/>
    <w:rsid w:val="00834E91"/>
    <w:rPr>
      <w:sz w:val="16"/>
      <w:szCs w:val="16"/>
    </w:rPr>
  </w:style>
  <w:style w:type="paragraph" w:styleId="Kommentartext">
    <w:name w:val="annotation text"/>
    <w:basedOn w:val="Standard"/>
    <w:link w:val="KommentartextZchn"/>
    <w:uiPriority w:val="99"/>
    <w:semiHidden/>
    <w:unhideWhenUsed/>
    <w:rsid w:val="00834E91"/>
    <w:rPr>
      <w:sz w:val="20"/>
      <w:szCs w:val="20"/>
    </w:rPr>
  </w:style>
  <w:style w:type="character" w:customStyle="1" w:styleId="KommentartextZchn">
    <w:name w:val="Kommentartext Zchn"/>
    <w:basedOn w:val="Absatz-Standardschriftart"/>
    <w:link w:val="Kommentartext"/>
    <w:uiPriority w:val="99"/>
    <w:semiHidden/>
    <w:rsid w:val="00834E91"/>
    <w:rPr>
      <w:sz w:val="20"/>
      <w:szCs w:val="20"/>
      <w:lang w:val="en-IE"/>
    </w:rPr>
  </w:style>
  <w:style w:type="paragraph" w:styleId="Kommentarthema">
    <w:name w:val="annotation subject"/>
    <w:basedOn w:val="Kommentartext"/>
    <w:next w:val="Kommentartext"/>
    <w:link w:val="KommentarthemaZchn"/>
    <w:uiPriority w:val="99"/>
    <w:semiHidden/>
    <w:unhideWhenUsed/>
    <w:rsid w:val="00834E91"/>
    <w:rPr>
      <w:b/>
      <w:bCs/>
    </w:rPr>
  </w:style>
  <w:style w:type="character" w:customStyle="1" w:styleId="KommentarthemaZchn">
    <w:name w:val="Kommentarthema Zchn"/>
    <w:basedOn w:val="KommentartextZchn"/>
    <w:link w:val="Kommentarthema"/>
    <w:uiPriority w:val="99"/>
    <w:semiHidden/>
    <w:rsid w:val="00834E91"/>
    <w:rPr>
      <w:b/>
      <w:bCs/>
      <w:sz w:val="20"/>
      <w:szCs w:val="20"/>
      <w:lang w:val="en-IE"/>
    </w:rPr>
  </w:style>
  <w:style w:type="paragraph" w:customStyle="1" w:styleId="ttleoftablesusfood">
    <w:name w:val="ttleoftablesusfood"/>
    <w:basedOn w:val="Standard"/>
    <w:rsid w:val="00094EB4"/>
    <w:pPr>
      <w:spacing w:before="100" w:beforeAutospacing="1" w:after="100" w:afterAutospacing="1"/>
    </w:pPr>
    <w:rPr>
      <w:rFonts w:ascii="Times New Roman" w:hAnsi="Times New Roman" w:cs="Times New Roman"/>
      <w:sz w:val="24"/>
      <w:szCs w:val="24"/>
      <w:lang w:val="fr-FR" w:eastAsia="fr-FR"/>
    </w:rPr>
  </w:style>
  <w:style w:type="paragraph" w:styleId="Verzeichnis4">
    <w:name w:val="toc 4"/>
    <w:basedOn w:val="Standard"/>
    <w:next w:val="Standard"/>
    <w:autoRedefine/>
    <w:uiPriority w:val="39"/>
    <w:unhideWhenUsed/>
    <w:rsid w:val="0077742E"/>
    <w:pPr>
      <w:spacing w:after="100"/>
      <w:ind w:left="660"/>
    </w:pPr>
  </w:style>
  <w:style w:type="paragraph" w:styleId="Titel">
    <w:name w:val="Title"/>
    <w:basedOn w:val="Standard"/>
    <w:next w:val="Standard"/>
    <w:link w:val="TitelZchn"/>
    <w:uiPriority w:val="10"/>
    <w:qFormat/>
    <w:rsid w:val="009474B1"/>
    <w:pPr>
      <w:spacing w:after="300"/>
      <w:contextualSpacing/>
    </w:pPr>
    <w:rPr>
      <w:rFonts w:eastAsiaTheme="majorEastAsia" w:cstheme="majorBidi"/>
      <w:color w:val="000000" w:themeColor="text1"/>
      <w:spacing w:val="5"/>
      <w:kern w:val="28"/>
      <w:sz w:val="34"/>
      <w:szCs w:val="52"/>
    </w:rPr>
  </w:style>
  <w:style w:type="character" w:customStyle="1" w:styleId="TitelZchn">
    <w:name w:val="Titel Zchn"/>
    <w:basedOn w:val="Absatz-Standardschriftart"/>
    <w:link w:val="Titel"/>
    <w:uiPriority w:val="10"/>
    <w:rsid w:val="009474B1"/>
    <w:rPr>
      <w:rFonts w:eastAsiaTheme="majorEastAsia" w:cstheme="majorBidi"/>
      <w:color w:val="000000" w:themeColor="text1"/>
      <w:spacing w:val="5"/>
      <w:kern w:val="28"/>
      <w:sz w:val="34"/>
      <w:szCs w:val="52"/>
      <w:lang w:val="en-IE"/>
    </w:rPr>
  </w:style>
  <w:style w:type="paragraph" w:styleId="Verzeichnis3">
    <w:name w:val="toc 3"/>
    <w:basedOn w:val="Standard"/>
    <w:next w:val="Standard"/>
    <w:autoRedefine/>
    <w:uiPriority w:val="39"/>
    <w:unhideWhenUsed/>
    <w:qFormat/>
    <w:rsid w:val="00EA4855"/>
    <w:pPr>
      <w:spacing w:after="100"/>
      <w:ind w:left="440"/>
    </w:pPr>
  </w:style>
  <w:style w:type="character" w:styleId="BesuchterLink">
    <w:name w:val="FollowedHyperlink"/>
    <w:basedOn w:val="Absatz-Standardschriftart"/>
    <w:uiPriority w:val="99"/>
    <w:semiHidden/>
    <w:unhideWhenUsed/>
    <w:rsid w:val="00414F76"/>
    <w:rPr>
      <w:color w:val="800080"/>
      <w:u w:val="single"/>
    </w:rPr>
  </w:style>
  <w:style w:type="paragraph" w:customStyle="1" w:styleId="xl63">
    <w:name w:val="xl63"/>
    <w:basedOn w:val="Standard"/>
    <w:rsid w:val="00414F76"/>
    <w:pPr>
      <w:spacing w:before="100" w:beforeAutospacing="1" w:after="100" w:afterAutospacing="1"/>
      <w:jc w:val="right"/>
      <w:textAlignment w:val="top"/>
    </w:pPr>
    <w:rPr>
      <w:rFonts w:ascii="Arial" w:eastAsia="Times New Roman" w:hAnsi="Arial"/>
      <w:sz w:val="24"/>
      <w:szCs w:val="24"/>
      <w:lang w:val="en-GB" w:eastAsia="en-GB"/>
    </w:rPr>
  </w:style>
  <w:style w:type="paragraph" w:customStyle="1" w:styleId="xl64">
    <w:name w:val="xl64"/>
    <w:basedOn w:val="Standard"/>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65">
    <w:name w:val="xl65"/>
    <w:basedOn w:val="Standard"/>
    <w:rsid w:val="00414F76"/>
    <w:pPr>
      <w:spacing w:before="100" w:beforeAutospacing="1" w:after="100" w:afterAutospacing="1"/>
      <w:textAlignment w:val="top"/>
    </w:pPr>
    <w:rPr>
      <w:rFonts w:ascii="Arial" w:eastAsia="Times New Roman" w:hAnsi="Arial"/>
      <w:b/>
      <w:bCs/>
      <w:sz w:val="24"/>
      <w:szCs w:val="24"/>
      <w:lang w:val="en-GB" w:eastAsia="en-GB"/>
    </w:rPr>
  </w:style>
  <w:style w:type="paragraph" w:customStyle="1" w:styleId="xl66">
    <w:name w:val="xl66"/>
    <w:basedOn w:val="Standard"/>
    <w:rsid w:val="00414F76"/>
    <w:pPr>
      <w:spacing w:before="100" w:beforeAutospacing="1" w:after="100" w:afterAutospacing="1"/>
      <w:textAlignment w:val="top"/>
    </w:pPr>
    <w:rPr>
      <w:rFonts w:ascii="Times New Roman" w:eastAsia="Times New Roman" w:hAnsi="Times New Roman" w:cs="Times New Roman"/>
      <w:sz w:val="24"/>
      <w:szCs w:val="24"/>
      <w:lang w:val="en-GB" w:eastAsia="en-GB"/>
    </w:rPr>
  </w:style>
  <w:style w:type="paragraph" w:customStyle="1" w:styleId="xl67">
    <w:name w:val="xl67"/>
    <w:basedOn w:val="Standard"/>
    <w:rsid w:val="00414F76"/>
    <w:pPr>
      <w:spacing w:before="100" w:beforeAutospacing="1" w:after="100" w:afterAutospacing="1"/>
      <w:jc w:val="right"/>
      <w:textAlignment w:val="top"/>
    </w:pPr>
    <w:rPr>
      <w:rFonts w:ascii="Arial" w:eastAsia="Times New Roman" w:hAnsi="Arial"/>
      <w:color w:val="FF0000"/>
      <w:sz w:val="24"/>
      <w:szCs w:val="24"/>
      <w:lang w:val="en-GB" w:eastAsia="en-GB"/>
    </w:rPr>
  </w:style>
  <w:style w:type="paragraph" w:customStyle="1" w:styleId="xl68">
    <w:name w:val="xl68"/>
    <w:basedOn w:val="Standard"/>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69">
    <w:name w:val="xl69"/>
    <w:basedOn w:val="Standard"/>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0">
    <w:name w:val="xl70"/>
    <w:basedOn w:val="Standard"/>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1">
    <w:name w:val="xl71"/>
    <w:basedOn w:val="Standard"/>
    <w:rsid w:val="00414F76"/>
    <w:pPr>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2">
    <w:name w:val="xl72"/>
    <w:basedOn w:val="Standard"/>
    <w:rsid w:val="00414F76"/>
    <w:pPr>
      <w:shd w:val="clear" w:color="000000" w:fill="4F81BD"/>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3">
    <w:name w:val="xl73"/>
    <w:basedOn w:val="Standard"/>
    <w:rsid w:val="00414F76"/>
    <w:pPr>
      <w:shd w:val="clear" w:color="000000" w:fill="538DD5"/>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4">
    <w:name w:val="xl74"/>
    <w:basedOn w:val="Standard"/>
    <w:rsid w:val="00414F76"/>
    <w:pPr>
      <w:shd w:val="clear" w:color="000000" w:fill="538DD5"/>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5">
    <w:name w:val="xl75"/>
    <w:basedOn w:val="Standard"/>
    <w:rsid w:val="00414F76"/>
    <w:pPr>
      <w:shd w:val="clear" w:color="000000" w:fill="4F81BD"/>
      <w:spacing w:before="100" w:beforeAutospacing="1" w:after="100" w:afterAutospacing="1"/>
      <w:jc w:val="center"/>
      <w:textAlignment w:val="center"/>
    </w:pPr>
    <w:rPr>
      <w:rFonts w:ascii="Arial" w:eastAsia="Times New Roman" w:hAnsi="Arial"/>
      <w:b/>
      <w:bCs/>
      <w:sz w:val="24"/>
      <w:szCs w:val="24"/>
      <w:lang w:val="en-GB" w:eastAsia="en-GB"/>
    </w:rPr>
  </w:style>
  <w:style w:type="paragraph" w:customStyle="1" w:styleId="xl76">
    <w:name w:val="xl76"/>
    <w:basedOn w:val="Standard"/>
    <w:rsid w:val="00414F76"/>
    <w:pPr>
      <w:spacing w:before="100" w:beforeAutospacing="1" w:after="100" w:afterAutospacing="1"/>
      <w:textAlignment w:val="top"/>
    </w:pPr>
    <w:rPr>
      <w:rFonts w:ascii="Arial" w:eastAsia="Times New Roman" w:hAnsi="Arial"/>
      <w:color w:val="FF0000"/>
      <w:sz w:val="24"/>
      <w:szCs w:val="24"/>
      <w:lang w:val="en-GB" w:eastAsia="en-GB"/>
    </w:rPr>
  </w:style>
  <w:style w:type="paragraph" w:customStyle="1" w:styleId="xl77">
    <w:name w:val="xl77"/>
    <w:basedOn w:val="Standard"/>
    <w:rsid w:val="00414F76"/>
    <w:pPr>
      <w:spacing w:before="100" w:beforeAutospacing="1" w:after="100" w:afterAutospacing="1"/>
      <w:textAlignment w:val="top"/>
    </w:pPr>
    <w:rPr>
      <w:rFonts w:ascii="Arial" w:eastAsia="Times New Roman" w:hAnsi="Arial"/>
      <w:sz w:val="24"/>
      <w:szCs w:val="24"/>
      <w:lang w:val="en-GB" w:eastAsia="en-GB"/>
    </w:rPr>
  </w:style>
  <w:style w:type="paragraph" w:customStyle="1" w:styleId="xl78">
    <w:name w:val="xl78"/>
    <w:basedOn w:val="Standard"/>
    <w:rsid w:val="00414F76"/>
    <w:pPr>
      <w:spacing w:before="100" w:beforeAutospacing="1" w:after="100" w:afterAutospacing="1"/>
      <w:textAlignment w:val="top"/>
    </w:pPr>
    <w:rPr>
      <w:rFonts w:ascii="Times New Roman" w:eastAsia="Times New Roman" w:hAnsi="Times New Roman" w:cs="Times New Roman"/>
      <w:color w:val="FF0000"/>
      <w:sz w:val="24"/>
      <w:szCs w:val="24"/>
      <w:lang w:val="en-GB" w:eastAsia="en-GB"/>
    </w:rPr>
  </w:style>
  <w:style w:type="paragraph" w:styleId="berarbeitung">
    <w:name w:val="Revision"/>
    <w:hidden/>
    <w:uiPriority w:val="99"/>
    <w:semiHidden/>
    <w:rsid w:val="00CE0E5D"/>
    <w:pPr>
      <w:spacing w:after="0" w:line="240" w:lineRule="auto"/>
    </w:pPr>
    <w:rPr>
      <w:lang w:val="en-IE"/>
    </w:rPr>
  </w:style>
  <w:style w:type="character" w:customStyle="1" w:styleId="Ratkaisematonmaininta1">
    <w:name w:val="Ratkaisematon maininta1"/>
    <w:basedOn w:val="Absatz-Standardschriftart"/>
    <w:uiPriority w:val="99"/>
    <w:semiHidden/>
    <w:unhideWhenUsed/>
    <w:rsid w:val="00FA4C8E"/>
    <w:rPr>
      <w:color w:val="808080"/>
      <w:shd w:val="clear" w:color="auto" w:fill="E6E6E6"/>
    </w:rPr>
  </w:style>
  <w:style w:type="paragraph" w:customStyle="1" w:styleId="TextEcoInno">
    <w:name w:val="Text Eco Inno"/>
    <w:basedOn w:val="Textkrper"/>
    <w:uiPriority w:val="99"/>
    <w:rsid w:val="00EC3B3C"/>
    <w:pPr>
      <w:tabs>
        <w:tab w:val="left" w:pos="284"/>
      </w:tabs>
      <w:suppressAutoHyphens/>
      <w:spacing w:before="120" w:line="240" w:lineRule="auto"/>
    </w:pPr>
    <w:rPr>
      <w:rFonts w:ascii="Arial" w:eastAsia="Times New Roman" w:hAnsi="Arial"/>
      <w:sz w:val="18"/>
      <w:szCs w:val="18"/>
      <w:lang w:val="en-GB" w:eastAsia="ar-SA"/>
    </w:rPr>
  </w:style>
  <w:style w:type="paragraph" w:styleId="Textkrper">
    <w:name w:val="Body Text"/>
    <w:basedOn w:val="Standard"/>
    <w:link w:val="TextkrperZchn"/>
    <w:uiPriority w:val="99"/>
    <w:semiHidden/>
    <w:unhideWhenUsed/>
    <w:rsid w:val="00EC3B3C"/>
    <w:pPr>
      <w:spacing w:line="276" w:lineRule="auto"/>
    </w:pPr>
    <w:rPr>
      <w:lang w:val="es-ES"/>
    </w:rPr>
  </w:style>
  <w:style w:type="character" w:customStyle="1" w:styleId="TextkrperZchn">
    <w:name w:val="Textkörper Zchn"/>
    <w:basedOn w:val="Absatz-Standardschriftart"/>
    <w:link w:val="Textkrper"/>
    <w:uiPriority w:val="99"/>
    <w:semiHidden/>
    <w:rsid w:val="00EC3B3C"/>
  </w:style>
  <w:style w:type="character" w:customStyle="1" w:styleId="hps">
    <w:name w:val="hps"/>
    <w:basedOn w:val="Absatz-Standardschriftart"/>
    <w:rsid w:val="00EC3B3C"/>
  </w:style>
  <w:style w:type="paragraph" w:customStyle="1" w:styleId="Arial14grascentr">
    <w:name w:val="Arial14gras centré"/>
    <w:basedOn w:val="Standard"/>
    <w:qFormat/>
    <w:rsid w:val="00EC3B3C"/>
    <w:pPr>
      <w:spacing w:after="0" w:line="280" w:lineRule="atLeast"/>
      <w:jc w:val="center"/>
    </w:pPr>
    <w:rPr>
      <w:rFonts w:ascii="Arial" w:eastAsia="Times New Roman" w:hAnsi="Arial"/>
      <w:b/>
      <w:sz w:val="28"/>
      <w:szCs w:val="28"/>
      <w:lang w:val="en-GB" w:eastAsia="nl-NL"/>
    </w:rPr>
  </w:style>
  <w:style w:type="paragraph" w:customStyle="1" w:styleId="leading1">
    <w:name w:val="leading1"/>
    <w:basedOn w:val="Standard"/>
    <w:rsid w:val="00EC3B3C"/>
    <w:pPr>
      <w:spacing w:before="100" w:beforeAutospacing="1" w:after="100" w:afterAutospacing="1" w:line="360" w:lineRule="auto"/>
    </w:pPr>
    <w:rPr>
      <w:rFonts w:ascii="Times New Roman" w:eastAsia="Times New Roman" w:hAnsi="Times New Roman" w:cs="Times New Roman"/>
      <w:sz w:val="24"/>
      <w:szCs w:val="24"/>
      <w:lang w:val="nl-NL" w:eastAsia="nl-NL"/>
    </w:rPr>
  </w:style>
  <w:style w:type="paragraph" w:customStyle="1" w:styleId="Titre11">
    <w:name w:val="Titre 11"/>
    <w:basedOn w:val="Standard"/>
    <w:rsid w:val="00EC3B3C"/>
    <w:pPr>
      <w:spacing w:after="0"/>
    </w:pPr>
    <w:rPr>
      <w:rFonts w:ascii="Arial" w:eastAsia="Times New Roman" w:hAnsi="Arial" w:cs="Times New Roman"/>
      <w:b/>
      <w:sz w:val="24"/>
      <w:szCs w:val="24"/>
      <w:lang w:val="en-GB" w:eastAsia="fr-FR"/>
    </w:rPr>
  </w:style>
  <w:style w:type="paragraph" w:customStyle="1" w:styleId="Instructions">
    <w:name w:val="Instructions"/>
    <w:basedOn w:val="Standard"/>
    <w:next w:val="Standard"/>
    <w:rsid w:val="00EC3B3C"/>
    <w:pPr>
      <w:spacing w:after="0"/>
      <w:jc w:val="both"/>
    </w:pPr>
    <w:rPr>
      <w:rFonts w:ascii="Palatino Linotype" w:eastAsia="Times New Roman" w:hAnsi="Palatino Linotype" w:cs="Palatino Linotype"/>
      <w:i/>
      <w:iCs/>
      <w:color w:val="008080"/>
      <w:spacing w:val="-4"/>
      <w:sz w:val="20"/>
      <w:szCs w:val="20"/>
      <w:lang w:val="fr-FR" w:eastAsia="fr-FR"/>
    </w:rPr>
  </w:style>
  <w:style w:type="paragraph" w:styleId="Verzeichnis5">
    <w:name w:val="toc 5"/>
    <w:basedOn w:val="Standard"/>
    <w:next w:val="Standard"/>
    <w:autoRedefine/>
    <w:uiPriority w:val="39"/>
    <w:unhideWhenUsed/>
    <w:rsid w:val="00EC3B3C"/>
    <w:pPr>
      <w:spacing w:after="100" w:line="259" w:lineRule="auto"/>
      <w:ind w:left="880"/>
    </w:pPr>
    <w:rPr>
      <w:rFonts w:asciiTheme="minorHAnsi" w:eastAsiaTheme="minorEastAsia" w:hAnsiTheme="minorHAnsi" w:cstheme="minorBidi"/>
      <w:lang w:val="pt-PT" w:eastAsia="pt-PT"/>
    </w:rPr>
  </w:style>
  <w:style w:type="paragraph" w:styleId="Verzeichnis6">
    <w:name w:val="toc 6"/>
    <w:basedOn w:val="Standard"/>
    <w:next w:val="Standard"/>
    <w:autoRedefine/>
    <w:uiPriority w:val="39"/>
    <w:unhideWhenUsed/>
    <w:rsid w:val="00EC3B3C"/>
    <w:pPr>
      <w:spacing w:after="100" w:line="259" w:lineRule="auto"/>
      <w:ind w:left="1100"/>
    </w:pPr>
    <w:rPr>
      <w:rFonts w:asciiTheme="minorHAnsi" w:eastAsiaTheme="minorEastAsia" w:hAnsiTheme="minorHAnsi" w:cstheme="minorBidi"/>
      <w:lang w:val="pt-PT" w:eastAsia="pt-PT"/>
    </w:rPr>
  </w:style>
  <w:style w:type="paragraph" w:styleId="Verzeichnis7">
    <w:name w:val="toc 7"/>
    <w:basedOn w:val="Standard"/>
    <w:next w:val="Standard"/>
    <w:autoRedefine/>
    <w:uiPriority w:val="39"/>
    <w:unhideWhenUsed/>
    <w:rsid w:val="00EC3B3C"/>
    <w:pPr>
      <w:spacing w:after="100" w:line="259" w:lineRule="auto"/>
      <w:ind w:left="1320"/>
    </w:pPr>
    <w:rPr>
      <w:rFonts w:asciiTheme="minorHAnsi" w:eastAsiaTheme="minorEastAsia" w:hAnsiTheme="minorHAnsi" w:cstheme="minorBidi"/>
      <w:lang w:val="pt-PT" w:eastAsia="pt-PT"/>
    </w:rPr>
  </w:style>
  <w:style w:type="paragraph" w:styleId="Verzeichnis8">
    <w:name w:val="toc 8"/>
    <w:basedOn w:val="Standard"/>
    <w:next w:val="Standard"/>
    <w:autoRedefine/>
    <w:uiPriority w:val="39"/>
    <w:unhideWhenUsed/>
    <w:rsid w:val="00EC3B3C"/>
    <w:pPr>
      <w:spacing w:after="100" w:line="259" w:lineRule="auto"/>
      <w:ind w:left="1540"/>
    </w:pPr>
    <w:rPr>
      <w:rFonts w:asciiTheme="minorHAnsi" w:eastAsiaTheme="minorEastAsia" w:hAnsiTheme="minorHAnsi" w:cstheme="minorBidi"/>
      <w:lang w:val="pt-PT" w:eastAsia="pt-PT"/>
    </w:rPr>
  </w:style>
  <w:style w:type="paragraph" w:styleId="Verzeichnis9">
    <w:name w:val="toc 9"/>
    <w:basedOn w:val="Standard"/>
    <w:next w:val="Standard"/>
    <w:autoRedefine/>
    <w:uiPriority w:val="39"/>
    <w:unhideWhenUsed/>
    <w:rsid w:val="00EC3B3C"/>
    <w:pPr>
      <w:spacing w:after="100" w:line="259" w:lineRule="auto"/>
      <w:ind w:left="1760"/>
    </w:pPr>
    <w:rPr>
      <w:rFonts w:asciiTheme="minorHAnsi" w:eastAsiaTheme="minorEastAsia" w:hAnsiTheme="minorHAnsi" w:cstheme="minorBidi"/>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0361">
      <w:bodyDiv w:val="1"/>
      <w:marLeft w:val="0"/>
      <w:marRight w:val="0"/>
      <w:marTop w:val="0"/>
      <w:marBottom w:val="0"/>
      <w:divBdr>
        <w:top w:val="none" w:sz="0" w:space="0" w:color="auto"/>
        <w:left w:val="none" w:sz="0" w:space="0" w:color="auto"/>
        <w:bottom w:val="none" w:sz="0" w:space="0" w:color="auto"/>
        <w:right w:val="none" w:sz="0" w:space="0" w:color="auto"/>
      </w:divBdr>
    </w:div>
    <w:div w:id="94599770">
      <w:bodyDiv w:val="1"/>
      <w:marLeft w:val="0"/>
      <w:marRight w:val="0"/>
      <w:marTop w:val="0"/>
      <w:marBottom w:val="0"/>
      <w:divBdr>
        <w:top w:val="none" w:sz="0" w:space="0" w:color="auto"/>
        <w:left w:val="none" w:sz="0" w:space="0" w:color="auto"/>
        <w:bottom w:val="none" w:sz="0" w:space="0" w:color="auto"/>
        <w:right w:val="none" w:sz="0" w:space="0" w:color="auto"/>
      </w:divBdr>
    </w:div>
    <w:div w:id="225117710">
      <w:bodyDiv w:val="1"/>
      <w:marLeft w:val="0"/>
      <w:marRight w:val="0"/>
      <w:marTop w:val="0"/>
      <w:marBottom w:val="0"/>
      <w:divBdr>
        <w:top w:val="none" w:sz="0" w:space="0" w:color="auto"/>
        <w:left w:val="none" w:sz="0" w:space="0" w:color="auto"/>
        <w:bottom w:val="none" w:sz="0" w:space="0" w:color="auto"/>
        <w:right w:val="none" w:sz="0" w:space="0" w:color="auto"/>
      </w:divBdr>
    </w:div>
    <w:div w:id="410591758">
      <w:bodyDiv w:val="1"/>
      <w:marLeft w:val="0"/>
      <w:marRight w:val="0"/>
      <w:marTop w:val="0"/>
      <w:marBottom w:val="0"/>
      <w:divBdr>
        <w:top w:val="none" w:sz="0" w:space="0" w:color="auto"/>
        <w:left w:val="none" w:sz="0" w:space="0" w:color="auto"/>
        <w:bottom w:val="none" w:sz="0" w:space="0" w:color="auto"/>
        <w:right w:val="none" w:sz="0" w:space="0" w:color="auto"/>
      </w:divBdr>
    </w:div>
    <w:div w:id="651711502">
      <w:bodyDiv w:val="1"/>
      <w:marLeft w:val="0"/>
      <w:marRight w:val="0"/>
      <w:marTop w:val="0"/>
      <w:marBottom w:val="0"/>
      <w:divBdr>
        <w:top w:val="none" w:sz="0" w:space="0" w:color="auto"/>
        <w:left w:val="none" w:sz="0" w:space="0" w:color="auto"/>
        <w:bottom w:val="none" w:sz="0" w:space="0" w:color="auto"/>
        <w:right w:val="none" w:sz="0" w:space="0" w:color="auto"/>
      </w:divBdr>
    </w:div>
    <w:div w:id="661159589">
      <w:bodyDiv w:val="1"/>
      <w:marLeft w:val="0"/>
      <w:marRight w:val="0"/>
      <w:marTop w:val="0"/>
      <w:marBottom w:val="0"/>
      <w:divBdr>
        <w:top w:val="none" w:sz="0" w:space="0" w:color="auto"/>
        <w:left w:val="none" w:sz="0" w:space="0" w:color="auto"/>
        <w:bottom w:val="none" w:sz="0" w:space="0" w:color="auto"/>
        <w:right w:val="none" w:sz="0" w:space="0" w:color="auto"/>
      </w:divBdr>
    </w:div>
    <w:div w:id="696665279">
      <w:bodyDiv w:val="1"/>
      <w:marLeft w:val="0"/>
      <w:marRight w:val="0"/>
      <w:marTop w:val="0"/>
      <w:marBottom w:val="0"/>
      <w:divBdr>
        <w:top w:val="none" w:sz="0" w:space="0" w:color="auto"/>
        <w:left w:val="none" w:sz="0" w:space="0" w:color="auto"/>
        <w:bottom w:val="none" w:sz="0" w:space="0" w:color="auto"/>
        <w:right w:val="none" w:sz="0" w:space="0" w:color="auto"/>
      </w:divBdr>
      <w:divsChild>
        <w:div w:id="1783110863">
          <w:marLeft w:val="0"/>
          <w:marRight w:val="0"/>
          <w:marTop w:val="0"/>
          <w:marBottom w:val="0"/>
          <w:divBdr>
            <w:top w:val="none" w:sz="0" w:space="0" w:color="auto"/>
            <w:left w:val="none" w:sz="0" w:space="0" w:color="auto"/>
            <w:bottom w:val="none" w:sz="0" w:space="0" w:color="auto"/>
            <w:right w:val="none" w:sz="0" w:space="0" w:color="auto"/>
          </w:divBdr>
        </w:div>
        <w:div w:id="1178543631">
          <w:marLeft w:val="0"/>
          <w:marRight w:val="0"/>
          <w:marTop w:val="0"/>
          <w:marBottom w:val="0"/>
          <w:divBdr>
            <w:top w:val="none" w:sz="0" w:space="0" w:color="auto"/>
            <w:left w:val="none" w:sz="0" w:space="0" w:color="auto"/>
            <w:bottom w:val="none" w:sz="0" w:space="0" w:color="auto"/>
            <w:right w:val="none" w:sz="0" w:space="0" w:color="auto"/>
          </w:divBdr>
        </w:div>
        <w:div w:id="668289637">
          <w:marLeft w:val="0"/>
          <w:marRight w:val="0"/>
          <w:marTop w:val="0"/>
          <w:marBottom w:val="0"/>
          <w:divBdr>
            <w:top w:val="none" w:sz="0" w:space="0" w:color="auto"/>
            <w:left w:val="none" w:sz="0" w:space="0" w:color="auto"/>
            <w:bottom w:val="none" w:sz="0" w:space="0" w:color="auto"/>
            <w:right w:val="none" w:sz="0" w:space="0" w:color="auto"/>
          </w:divBdr>
        </w:div>
        <w:div w:id="458455764">
          <w:marLeft w:val="0"/>
          <w:marRight w:val="0"/>
          <w:marTop w:val="0"/>
          <w:marBottom w:val="0"/>
          <w:divBdr>
            <w:top w:val="none" w:sz="0" w:space="0" w:color="auto"/>
            <w:left w:val="none" w:sz="0" w:space="0" w:color="auto"/>
            <w:bottom w:val="none" w:sz="0" w:space="0" w:color="auto"/>
            <w:right w:val="none" w:sz="0" w:space="0" w:color="auto"/>
          </w:divBdr>
        </w:div>
        <w:div w:id="998078302">
          <w:marLeft w:val="0"/>
          <w:marRight w:val="0"/>
          <w:marTop w:val="0"/>
          <w:marBottom w:val="0"/>
          <w:divBdr>
            <w:top w:val="none" w:sz="0" w:space="0" w:color="auto"/>
            <w:left w:val="none" w:sz="0" w:space="0" w:color="auto"/>
            <w:bottom w:val="none" w:sz="0" w:space="0" w:color="auto"/>
            <w:right w:val="none" w:sz="0" w:space="0" w:color="auto"/>
          </w:divBdr>
        </w:div>
        <w:div w:id="1826241651">
          <w:marLeft w:val="0"/>
          <w:marRight w:val="0"/>
          <w:marTop w:val="0"/>
          <w:marBottom w:val="0"/>
          <w:divBdr>
            <w:top w:val="none" w:sz="0" w:space="0" w:color="auto"/>
            <w:left w:val="none" w:sz="0" w:space="0" w:color="auto"/>
            <w:bottom w:val="none" w:sz="0" w:space="0" w:color="auto"/>
            <w:right w:val="none" w:sz="0" w:space="0" w:color="auto"/>
          </w:divBdr>
        </w:div>
        <w:div w:id="344944762">
          <w:marLeft w:val="0"/>
          <w:marRight w:val="0"/>
          <w:marTop w:val="0"/>
          <w:marBottom w:val="0"/>
          <w:divBdr>
            <w:top w:val="none" w:sz="0" w:space="0" w:color="auto"/>
            <w:left w:val="none" w:sz="0" w:space="0" w:color="auto"/>
            <w:bottom w:val="none" w:sz="0" w:space="0" w:color="auto"/>
            <w:right w:val="none" w:sz="0" w:space="0" w:color="auto"/>
          </w:divBdr>
        </w:div>
      </w:divsChild>
    </w:div>
    <w:div w:id="740248934">
      <w:bodyDiv w:val="1"/>
      <w:marLeft w:val="0"/>
      <w:marRight w:val="0"/>
      <w:marTop w:val="0"/>
      <w:marBottom w:val="0"/>
      <w:divBdr>
        <w:top w:val="none" w:sz="0" w:space="0" w:color="auto"/>
        <w:left w:val="none" w:sz="0" w:space="0" w:color="auto"/>
        <w:bottom w:val="none" w:sz="0" w:space="0" w:color="auto"/>
        <w:right w:val="none" w:sz="0" w:space="0" w:color="auto"/>
      </w:divBdr>
    </w:div>
    <w:div w:id="817037995">
      <w:bodyDiv w:val="1"/>
      <w:marLeft w:val="0"/>
      <w:marRight w:val="0"/>
      <w:marTop w:val="0"/>
      <w:marBottom w:val="0"/>
      <w:divBdr>
        <w:top w:val="none" w:sz="0" w:space="0" w:color="auto"/>
        <w:left w:val="none" w:sz="0" w:space="0" w:color="auto"/>
        <w:bottom w:val="none" w:sz="0" w:space="0" w:color="auto"/>
        <w:right w:val="none" w:sz="0" w:space="0" w:color="auto"/>
      </w:divBdr>
    </w:div>
    <w:div w:id="849371605">
      <w:bodyDiv w:val="1"/>
      <w:marLeft w:val="0"/>
      <w:marRight w:val="0"/>
      <w:marTop w:val="0"/>
      <w:marBottom w:val="0"/>
      <w:divBdr>
        <w:top w:val="none" w:sz="0" w:space="0" w:color="auto"/>
        <w:left w:val="none" w:sz="0" w:space="0" w:color="auto"/>
        <w:bottom w:val="none" w:sz="0" w:space="0" w:color="auto"/>
        <w:right w:val="none" w:sz="0" w:space="0" w:color="auto"/>
      </w:divBdr>
    </w:div>
    <w:div w:id="885335128">
      <w:bodyDiv w:val="1"/>
      <w:marLeft w:val="0"/>
      <w:marRight w:val="0"/>
      <w:marTop w:val="0"/>
      <w:marBottom w:val="0"/>
      <w:divBdr>
        <w:top w:val="none" w:sz="0" w:space="0" w:color="auto"/>
        <w:left w:val="none" w:sz="0" w:space="0" w:color="auto"/>
        <w:bottom w:val="none" w:sz="0" w:space="0" w:color="auto"/>
        <w:right w:val="none" w:sz="0" w:space="0" w:color="auto"/>
      </w:divBdr>
    </w:div>
    <w:div w:id="1060978687">
      <w:bodyDiv w:val="1"/>
      <w:marLeft w:val="0"/>
      <w:marRight w:val="0"/>
      <w:marTop w:val="0"/>
      <w:marBottom w:val="0"/>
      <w:divBdr>
        <w:top w:val="none" w:sz="0" w:space="0" w:color="auto"/>
        <w:left w:val="none" w:sz="0" w:space="0" w:color="auto"/>
        <w:bottom w:val="none" w:sz="0" w:space="0" w:color="auto"/>
        <w:right w:val="none" w:sz="0" w:space="0" w:color="auto"/>
      </w:divBdr>
    </w:div>
    <w:div w:id="1166092938">
      <w:bodyDiv w:val="1"/>
      <w:marLeft w:val="0"/>
      <w:marRight w:val="0"/>
      <w:marTop w:val="0"/>
      <w:marBottom w:val="0"/>
      <w:divBdr>
        <w:top w:val="none" w:sz="0" w:space="0" w:color="auto"/>
        <w:left w:val="none" w:sz="0" w:space="0" w:color="auto"/>
        <w:bottom w:val="none" w:sz="0" w:space="0" w:color="auto"/>
        <w:right w:val="none" w:sz="0" w:space="0" w:color="auto"/>
      </w:divBdr>
    </w:div>
    <w:div w:id="1385255200">
      <w:bodyDiv w:val="1"/>
      <w:marLeft w:val="0"/>
      <w:marRight w:val="0"/>
      <w:marTop w:val="0"/>
      <w:marBottom w:val="0"/>
      <w:divBdr>
        <w:top w:val="none" w:sz="0" w:space="0" w:color="auto"/>
        <w:left w:val="none" w:sz="0" w:space="0" w:color="auto"/>
        <w:bottom w:val="none" w:sz="0" w:space="0" w:color="auto"/>
        <w:right w:val="none" w:sz="0" w:space="0" w:color="auto"/>
      </w:divBdr>
      <w:divsChild>
        <w:div w:id="2083793328">
          <w:marLeft w:val="0"/>
          <w:marRight w:val="0"/>
          <w:marTop w:val="0"/>
          <w:marBottom w:val="0"/>
          <w:divBdr>
            <w:top w:val="none" w:sz="0" w:space="0" w:color="auto"/>
            <w:left w:val="none" w:sz="0" w:space="0" w:color="auto"/>
            <w:bottom w:val="none" w:sz="0" w:space="0" w:color="auto"/>
            <w:right w:val="none" w:sz="0" w:space="0" w:color="auto"/>
          </w:divBdr>
        </w:div>
      </w:divsChild>
    </w:div>
    <w:div w:id="1423407040">
      <w:bodyDiv w:val="1"/>
      <w:marLeft w:val="0"/>
      <w:marRight w:val="0"/>
      <w:marTop w:val="0"/>
      <w:marBottom w:val="0"/>
      <w:divBdr>
        <w:top w:val="none" w:sz="0" w:space="0" w:color="auto"/>
        <w:left w:val="none" w:sz="0" w:space="0" w:color="auto"/>
        <w:bottom w:val="none" w:sz="0" w:space="0" w:color="auto"/>
        <w:right w:val="none" w:sz="0" w:space="0" w:color="auto"/>
      </w:divBdr>
    </w:div>
    <w:div w:id="1513107005">
      <w:bodyDiv w:val="1"/>
      <w:marLeft w:val="0"/>
      <w:marRight w:val="0"/>
      <w:marTop w:val="0"/>
      <w:marBottom w:val="0"/>
      <w:divBdr>
        <w:top w:val="none" w:sz="0" w:space="0" w:color="auto"/>
        <w:left w:val="none" w:sz="0" w:space="0" w:color="auto"/>
        <w:bottom w:val="none" w:sz="0" w:space="0" w:color="auto"/>
        <w:right w:val="none" w:sz="0" w:space="0" w:color="auto"/>
      </w:divBdr>
    </w:div>
    <w:div w:id="1665742702">
      <w:bodyDiv w:val="1"/>
      <w:marLeft w:val="0"/>
      <w:marRight w:val="0"/>
      <w:marTop w:val="0"/>
      <w:marBottom w:val="0"/>
      <w:divBdr>
        <w:top w:val="none" w:sz="0" w:space="0" w:color="auto"/>
        <w:left w:val="none" w:sz="0" w:space="0" w:color="auto"/>
        <w:bottom w:val="none" w:sz="0" w:space="0" w:color="auto"/>
        <w:right w:val="none" w:sz="0" w:space="0" w:color="auto"/>
      </w:divBdr>
      <w:divsChild>
        <w:div w:id="242565157">
          <w:marLeft w:val="0"/>
          <w:marRight w:val="0"/>
          <w:marTop w:val="0"/>
          <w:marBottom w:val="0"/>
          <w:divBdr>
            <w:top w:val="none" w:sz="0" w:space="0" w:color="auto"/>
            <w:left w:val="none" w:sz="0" w:space="0" w:color="auto"/>
            <w:bottom w:val="none" w:sz="0" w:space="0" w:color="auto"/>
            <w:right w:val="none" w:sz="0" w:space="0" w:color="auto"/>
          </w:divBdr>
          <w:divsChild>
            <w:div w:id="1950896227">
              <w:marLeft w:val="0"/>
              <w:marRight w:val="0"/>
              <w:marTop w:val="0"/>
              <w:marBottom w:val="0"/>
              <w:divBdr>
                <w:top w:val="none" w:sz="0" w:space="0" w:color="auto"/>
                <w:left w:val="none" w:sz="0" w:space="0" w:color="auto"/>
                <w:bottom w:val="none" w:sz="0" w:space="0" w:color="auto"/>
                <w:right w:val="none" w:sz="0" w:space="0" w:color="auto"/>
              </w:divBdr>
              <w:divsChild>
                <w:div w:id="1175222277">
                  <w:marLeft w:val="0"/>
                  <w:marRight w:val="0"/>
                  <w:marTop w:val="0"/>
                  <w:marBottom w:val="0"/>
                  <w:divBdr>
                    <w:top w:val="none" w:sz="0" w:space="0" w:color="auto"/>
                    <w:left w:val="none" w:sz="0" w:space="0" w:color="auto"/>
                    <w:bottom w:val="none" w:sz="0" w:space="0" w:color="auto"/>
                    <w:right w:val="none" w:sz="0" w:space="0" w:color="auto"/>
                  </w:divBdr>
                  <w:divsChild>
                    <w:div w:id="339822312">
                      <w:marLeft w:val="0"/>
                      <w:marRight w:val="0"/>
                      <w:marTop w:val="0"/>
                      <w:marBottom w:val="0"/>
                      <w:divBdr>
                        <w:top w:val="none" w:sz="0" w:space="0" w:color="auto"/>
                        <w:left w:val="none" w:sz="0" w:space="0" w:color="auto"/>
                        <w:bottom w:val="none" w:sz="0" w:space="0" w:color="auto"/>
                        <w:right w:val="none" w:sz="0" w:space="0" w:color="auto"/>
                      </w:divBdr>
                      <w:divsChild>
                        <w:div w:id="122606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825647">
      <w:bodyDiv w:val="1"/>
      <w:marLeft w:val="0"/>
      <w:marRight w:val="0"/>
      <w:marTop w:val="0"/>
      <w:marBottom w:val="0"/>
      <w:divBdr>
        <w:top w:val="none" w:sz="0" w:space="0" w:color="auto"/>
        <w:left w:val="none" w:sz="0" w:space="0" w:color="auto"/>
        <w:bottom w:val="none" w:sz="0" w:space="0" w:color="auto"/>
        <w:right w:val="none" w:sz="0" w:space="0" w:color="auto"/>
      </w:divBdr>
      <w:divsChild>
        <w:div w:id="1413502521">
          <w:marLeft w:val="0"/>
          <w:marRight w:val="0"/>
          <w:marTop w:val="0"/>
          <w:marBottom w:val="0"/>
          <w:divBdr>
            <w:top w:val="none" w:sz="0" w:space="0" w:color="auto"/>
            <w:left w:val="none" w:sz="0" w:space="0" w:color="auto"/>
            <w:bottom w:val="none" w:sz="0" w:space="0" w:color="auto"/>
            <w:right w:val="none" w:sz="0" w:space="0" w:color="auto"/>
          </w:divBdr>
          <w:divsChild>
            <w:div w:id="573125184">
              <w:marLeft w:val="0"/>
              <w:marRight w:val="0"/>
              <w:marTop w:val="0"/>
              <w:marBottom w:val="0"/>
              <w:divBdr>
                <w:top w:val="none" w:sz="0" w:space="0" w:color="auto"/>
                <w:left w:val="none" w:sz="0" w:space="0" w:color="auto"/>
                <w:bottom w:val="none" w:sz="0" w:space="0" w:color="auto"/>
                <w:right w:val="none" w:sz="0" w:space="0" w:color="auto"/>
              </w:divBdr>
              <w:divsChild>
                <w:div w:id="1447239323">
                  <w:marLeft w:val="0"/>
                  <w:marRight w:val="0"/>
                  <w:marTop w:val="0"/>
                  <w:marBottom w:val="0"/>
                  <w:divBdr>
                    <w:top w:val="none" w:sz="0" w:space="0" w:color="auto"/>
                    <w:left w:val="none" w:sz="0" w:space="0" w:color="auto"/>
                    <w:bottom w:val="none" w:sz="0" w:space="0" w:color="auto"/>
                    <w:right w:val="none" w:sz="0" w:space="0" w:color="auto"/>
                  </w:divBdr>
                  <w:divsChild>
                    <w:div w:id="618491841">
                      <w:marLeft w:val="0"/>
                      <w:marRight w:val="0"/>
                      <w:marTop w:val="0"/>
                      <w:marBottom w:val="0"/>
                      <w:divBdr>
                        <w:top w:val="none" w:sz="0" w:space="0" w:color="auto"/>
                        <w:left w:val="none" w:sz="0" w:space="0" w:color="auto"/>
                        <w:bottom w:val="none" w:sz="0" w:space="0" w:color="auto"/>
                        <w:right w:val="none" w:sz="0" w:space="0" w:color="auto"/>
                      </w:divBdr>
                      <w:divsChild>
                        <w:div w:id="56368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674663">
      <w:bodyDiv w:val="1"/>
      <w:marLeft w:val="0"/>
      <w:marRight w:val="0"/>
      <w:marTop w:val="0"/>
      <w:marBottom w:val="0"/>
      <w:divBdr>
        <w:top w:val="none" w:sz="0" w:space="0" w:color="auto"/>
        <w:left w:val="none" w:sz="0" w:space="0" w:color="auto"/>
        <w:bottom w:val="none" w:sz="0" w:space="0" w:color="auto"/>
        <w:right w:val="none" w:sz="0" w:space="0" w:color="auto"/>
      </w:divBdr>
    </w:div>
    <w:div w:id="1876653677">
      <w:bodyDiv w:val="1"/>
      <w:marLeft w:val="0"/>
      <w:marRight w:val="0"/>
      <w:marTop w:val="0"/>
      <w:marBottom w:val="0"/>
      <w:divBdr>
        <w:top w:val="none" w:sz="0" w:space="0" w:color="auto"/>
        <w:left w:val="none" w:sz="0" w:space="0" w:color="auto"/>
        <w:bottom w:val="none" w:sz="0" w:space="0" w:color="auto"/>
        <w:right w:val="none" w:sz="0" w:space="0" w:color="auto"/>
      </w:divBdr>
    </w:div>
    <w:div w:id="1911039614">
      <w:bodyDiv w:val="1"/>
      <w:marLeft w:val="0"/>
      <w:marRight w:val="0"/>
      <w:marTop w:val="0"/>
      <w:marBottom w:val="0"/>
      <w:divBdr>
        <w:top w:val="none" w:sz="0" w:space="0" w:color="auto"/>
        <w:left w:val="none" w:sz="0" w:space="0" w:color="auto"/>
        <w:bottom w:val="none" w:sz="0" w:space="0" w:color="auto"/>
        <w:right w:val="none" w:sz="0" w:space="0" w:color="auto"/>
      </w:divBdr>
    </w:div>
    <w:div w:id="2017993058">
      <w:bodyDiv w:val="1"/>
      <w:marLeft w:val="0"/>
      <w:marRight w:val="0"/>
      <w:marTop w:val="0"/>
      <w:marBottom w:val="0"/>
      <w:divBdr>
        <w:top w:val="none" w:sz="0" w:space="0" w:color="auto"/>
        <w:left w:val="none" w:sz="0" w:space="0" w:color="auto"/>
        <w:bottom w:val="none" w:sz="0" w:space="0" w:color="auto"/>
        <w:right w:val="none" w:sz="0" w:space="0" w:color="auto"/>
      </w:divBdr>
      <w:divsChild>
        <w:div w:id="1859538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8CF70-89A4-4488-BDAD-DE6640082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2045</Words>
  <Characters>12436</Characters>
  <Application>Microsoft Office Word</Application>
  <DocSecurity>0</DocSecurity>
  <Lines>289</Lines>
  <Paragraphs>113</Paragraphs>
  <ScaleCrop>false</ScaleCrop>
  <HeadingPairs>
    <vt:vector size="10" baseType="variant">
      <vt:variant>
        <vt:lpstr>Titel</vt:lpstr>
      </vt:variant>
      <vt:variant>
        <vt:i4>1</vt:i4>
      </vt:variant>
      <vt:variant>
        <vt:lpstr>Titre</vt:lpstr>
      </vt:variant>
      <vt:variant>
        <vt:i4>1</vt:i4>
      </vt:variant>
      <vt:variant>
        <vt:lpstr>Otsikko</vt:lpstr>
      </vt:variant>
      <vt:variant>
        <vt:i4>1</vt:i4>
      </vt:variant>
      <vt:variant>
        <vt:lpstr>Title</vt:lpstr>
      </vt:variant>
      <vt:variant>
        <vt:i4>1</vt:i4>
      </vt:variant>
      <vt:variant>
        <vt:lpstr>Título</vt:lpstr>
      </vt:variant>
      <vt:variant>
        <vt:i4>1</vt:i4>
      </vt:variant>
    </vt:vector>
  </HeadingPairs>
  <TitlesOfParts>
    <vt:vector size="5" baseType="lpstr">
      <vt:lpstr/>
      <vt:lpstr/>
      <vt:lpstr/>
      <vt:lpstr/>
      <vt:lpstr/>
    </vt:vector>
  </TitlesOfParts>
  <Company>Ministerio de Ciencia e Innovación</Company>
  <LinksUpToDate>false</LinksUpToDate>
  <CharactersWithSpaces>14368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WaterJPI Secretariat</dc:creator>
  <cp:lastModifiedBy>Mi-Yong Becker</cp:lastModifiedBy>
  <cp:revision>14</cp:revision>
  <cp:lastPrinted>2017-12-03T18:26:00Z</cp:lastPrinted>
  <dcterms:created xsi:type="dcterms:W3CDTF">2021-04-10T11:28:00Z</dcterms:created>
  <dcterms:modified xsi:type="dcterms:W3CDTF">2021-04-11T13:49:00Z</dcterms:modified>
</cp:coreProperties>
</file>