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C91" w:rsidRPr="001C4A8C" w:rsidRDefault="0005355C" w:rsidP="000726AF">
      <w:pPr>
        <w:spacing w:after="0"/>
        <w:rPr>
          <w:lang w:val="en-US"/>
        </w:rPr>
      </w:pPr>
      <w:r>
        <w:rPr>
          <w:noProof/>
          <w:sz w:val="24"/>
          <w:szCs w:val="24"/>
          <w:lang w:val="el-GR" w:eastAsia="el-GR"/>
        </w:rPr>
        <mc:AlternateContent>
          <mc:Choice Requires="wpg">
            <w:drawing>
              <wp:anchor distT="0" distB="0" distL="114300" distR="114300" simplePos="0" relativeHeight="251659776" behindDoc="0" locked="0" layoutInCell="0" allowOverlap="1">
                <wp:simplePos x="0" y="0"/>
                <wp:positionH relativeFrom="page">
                  <wp:posOffset>323850</wp:posOffset>
                </wp:positionH>
                <wp:positionV relativeFrom="margin">
                  <wp:posOffset>-166370</wp:posOffset>
                </wp:positionV>
                <wp:extent cx="6482080" cy="953008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2080" cy="9530080"/>
                          <a:chOff x="0" y="1440"/>
                          <a:chExt cx="12239" cy="12960"/>
                        </a:xfrm>
                      </wpg:grpSpPr>
                      <wpg:grpSp>
                        <wpg:cNvPr id="3" name="Group 3"/>
                        <wpg:cNvGrpSpPr>
                          <a:grpSpLocks/>
                        </wpg:cNvGrpSpPr>
                        <wpg:grpSpPr bwMode="auto">
                          <a:xfrm>
                            <a:off x="0" y="9661"/>
                            <a:ext cx="12239" cy="4739"/>
                            <a:chOff x="-6" y="3399"/>
                            <a:chExt cx="12197" cy="4253"/>
                          </a:xfrm>
                        </wpg:grpSpPr>
                        <wpg:grpSp>
                          <wpg:cNvPr id="5" name="Group 4"/>
                          <wpg:cNvGrpSpPr>
                            <a:grpSpLocks/>
                          </wpg:cNvGrpSpPr>
                          <wpg:grpSpPr bwMode="auto">
                            <a:xfrm>
                              <a:off x="-6" y="3717"/>
                              <a:ext cx="12189" cy="3550"/>
                              <a:chOff x="18" y="7468"/>
                              <a:chExt cx="12189" cy="3550"/>
                            </a:xfrm>
                          </wpg:grpSpPr>
                          <wps:wsp>
                            <wps:cNvPr id="8"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1"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Rectangle 14"/>
                        <wps:cNvSpPr>
                          <a:spLocks noChangeArrowheads="1"/>
                        </wps:cNvSpPr>
                        <wps:spPr bwMode="auto">
                          <a:xfrm>
                            <a:off x="1800" y="1440"/>
                            <a:ext cx="8641" cy="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6C" w:rsidRPr="00722C4A" w:rsidRDefault="000F326C" w:rsidP="00F67C91">
                              <w:pPr>
                                <w:spacing w:after="0"/>
                                <w:rPr>
                                  <w:b/>
                                  <w:bCs/>
                                  <w:color w:val="808080"/>
                                  <w:sz w:val="32"/>
                                  <w:szCs w:val="32"/>
                                </w:rPr>
                              </w:pPr>
                            </w:p>
                            <w:p w:rsidR="000F326C" w:rsidRPr="00722C4A" w:rsidRDefault="000F326C" w:rsidP="00F67C91">
                              <w:pPr>
                                <w:spacing w:after="0"/>
                                <w:rPr>
                                  <w:b/>
                                  <w:bCs/>
                                  <w:color w:val="808080"/>
                                  <w:sz w:val="32"/>
                                  <w:szCs w:val="32"/>
                                </w:rPr>
                              </w:pPr>
                            </w:p>
                          </w:txbxContent>
                        </wps:txbx>
                        <wps:bodyPr rot="0" vert="horz" wrap="square" lIns="91440" tIns="45720" rIns="91440" bIns="45720" anchor="t" anchorCtr="0" upright="1">
                          <a:spAutoFit/>
                        </wps:bodyPr>
                      </wps:wsp>
                      <wps:wsp>
                        <wps:cNvPr id="18" name="Rectangle 15"/>
                        <wps:cNvSpPr>
                          <a:spLocks noChangeArrowheads="1"/>
                        </wps:cNvSpPr>
                        <wps:spPr bwMode="auto">
                          <a:xfrm>
                            <a:off x="1296" y="2294"/>
                            <a:ext cx="9142" cy="89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6C" w:rsidRPr="00D652BF" w:rsidRDefault="000F326C" w:rsidP="00F67C91">
                              <w:pPr>
                                <w:jc w:val="center"/>
                                <w:rPr>
                                  <w:b/>
                                  <w:bCs/>
                                  <w:color w:val="0070C0"/>
                                  <w:sz w:val="56"/>
                                  <w:szCs w:val="32"/>
                                  <w:lang w:val="en-US"/>
                                </w:rPr>
                              </w:pPr>
                              <w:r w:rsidRPr="00D652BF">
                                <w:rPr>
                                  <w:b/>
                                  <w:bCs/>
                                  <w:color w:val="0070C0"/>
                                  <w:sz w:val="56"/>
                                  <w:szCs w:val="32"/>
                                  <w:lang w:val="en-US"/>
                                </w:rPr>
                                <w:t>Project Management Guidelines</w:t>
                              </w:r>
                            </w:p>
                            <w:p w:rsidR="000F326C" w:rsidRPr="00D652BF" w:rsidRDefault="000F326C" w:rsidP="00F67C91">
                              <w:pPr>
                                <w:jc w:val="center"/>
                                <w:rPr>
                                  <w:b/>
                                  <w:bCs/>
                                  <w:color w:val="0070C0"/>
                                  <w:sz w:val="56"/>
                                  <w:szCs w:val="32"/>
                                  <w:lang w:val="en-US"/>
                                </w:rPr>
                              </w:pPr>
                              <w:r w:rsidRPr="00D652BF">
                                <w:rPr>
                                  <w:b/>
                                  <w:bCs/>
                                  <w:color w:val="0070C0"/>
                                  <w:sz w:val="56"/>
                                  <w:szCs w:val="32"/>
                                  <w:lang w:val="en-US"/>
                                </w:rPr>
                                <w:t>Funding and Reporting Rules</w:t>
                              </w:r>
                            </w:p>
                            <w:p w:rsidR="000F326C" w:rsidRPr="00722C4A" w:rsidRDefault="000F326C" w:rsidP="00F67C91">
                              <w:pPr>
                                <w:pStyle w:val="Default"/>
                                <w:rPr>
                                  <w:b/>
                                  <w:bCs/>
                                  <w:color w:val="404040"/>
                                  <w:sz w:val="48"/>
                                  <w:szCs w:val="32"/>
                                  <w:lang w:val="en-US"/>
                                </w:rPr>
                              </w:pPr>
                            </w:p>
                            <w:p w:rsidR="000F326C" w:rsidRDefault="000F326C" w:rsidP="00F67C91">
                              <w:pPr>
                                <w:pStyle w:val="Default"/>
                                <w:rPr>
                                  <w:b/>
                                  <w:bCs/>
                                  <w:color w:val="404040"/>
                                  <w:sz w:val="48"/>
                                  <w:szCs w:val="32"/>
                                  <w:lang w:val="en-US"/>
                                </w:rPr>
                              </w:pPr>
                              <w:r w:rsidRPr="00722C4A">
                                <w:rPr>
                                  <w:b/>
                                  <w:bCs/>
                                  <w:color w:val="404040"/>
                                  <w:sz w:val="48"/>
                                  <w:szCs w:val="32"/>
                                  <w:lang w:val="en-US"/>
                                </w:rPr>
                                <w:t>Wate</w:t>
                              </w:r>
                              <w:r>
                                <w:rPr>
                                  <w:b/>
                                  <w:bCs/>
                                  <w:color w:val="404040"/>
                                  <w:sz w:val="48"/>
                                  <w:szCs w:val="32"/>
                                  <w:lang w:val="en-US"/>
                                </w:rPr>
                                <w:t xml:space="preserve">r Joint Programming Initiative </w:t>
                              </w:r>
                            </w:p>
                            <w:p w:rsidR="000F326C" w:rsidRPr="00722C4A" w:rsidRDefault="000F326C" w:rsidP="00F67C91">
                              <w:pPr>
                                <w:pStyle w:val="Default"/>
                                <w:rPr>
                                  <w:b/>
                                  <w:bCs/>
                                  <w:color w:val="404040"/>
                                  <w:sz w:val="48"/>
                                  <w:szCs w:val="32"/>
                                  <w:lang w:val="en-US"/>
                                </w:rPr>
                              </w:pPr>
                              <w:r>
                                <w:rPr>
                                  <w:b/>
                                  <w:bCs/>
                                  <w:color w:val="404040"/>
                                  <w:sz w:val="48"/>
                                  <w:szCs w:val="32"/>
                                  <w:lang w:val="en-US"/>
                                </w:rPr>
                                <w:t>WaterWorks2014</w:t>
                              </w:r>
                              <w:r w:rsidRPr="00722C4A">
                                <w:rPr>
                                  <w:b/>
                                  <w:bCs/>
                                  <w:color w:val="404040"/>
                                  <w:sz w:val="48"/>
                                  <w:szCs w:val="32"/>
                                  <w:lang w:val="en-US"/>
                                </w:rPr>
                                <w:t xml:space="preserve"> </w:t>
                              </w:r>
                              <w:proofErr w:type="spellStart"/>
                              <w:r>
                                <w:rPr>
                                  <w:b/>
                                  <w:bCs/>
                                  <w:color w:val="404040"/>
                                  <w:sz w:val="48"/>
                                  <w:szCs w:val="32"/>
                                  <w:lang w:val="en-US"/>
                                </w:rPr>
                                <w:t>Cofunded</w:t>
                              </w:r>
                              <w:proofErr w:type="spellEnd"/>
                              <w:r w:rsidRPr="00722C4A">
                                <w:rPr>
                                  <w:b/>
                                  <w:bCs/>
                                  <w:color w:val="404040"/>
                                  <w:sz w:val="48"/>
                                  <w:szCs w:val="32"/>
                                  <w:lang w:val="en-US"/>
                                </w:rPr>
                                <w:t xml:space="preserve"> Call</w:t>
                              </w:r>
                            </w:p>
                            <w:p w:rsidR="000F326C" w:rsidRPr="00615F3D" w:rsidRDefault="000F326C" w:rsidP="00F67C91">
                              <w:pPr>
                                <w:pStyle w:val="Default"/>
                                <w:rPr>
                                  <w:bCs/>
                                  <w:i/>
                                  <w:color w:val="0070C0"/>
                                  <w:sz w:val="48"/>
                                  <w:szCs w:val="32"/>
                                  <w:lang w:val="en-US"/>
                                </w:rPr>
                              </w:pPr>
                              <w:r w:rsidRPr="00D652BF">
                                <w:rPr>
                                  <w:bCs/>
                                  <w:i/>
                                  <w:color w:val="0070C0"/>
                                  <w:sz w:val="48"/>
                                  <w:szCs w:val="32"/>
                                  <w:lang w:val="en-US"/>
                                </w:rPr>
                                <w:t>Research and Innovation</w:t>
                              </w:r>
                              <w:r w:rsidRPr="00722C4A">
                                <w:rPr>
                                  <w:rFonts w:ascii="Calibri" w:hAnsi="Calibri"/>
                                  <w:bCs/>
                                  <w:i/>
                                  <w:color w:val="0070C0"/>
                                  <w:sz w:val="48"/>
                                  <w:szCs w:val="32"/>
                                  <w:lang w:val="en-US"/>
                                </w:rPr>
                                <w:t xml:space="preserve"> </w:t>
                              </w:r>
                              <w:r w:rsidRPr="00D652BF">
                                <w:rPr>
                                  <w:bCs/>
                                  <w:i/>
                                  <w:color w:val="0070C0"/>
                                  <w:sz w:val="48"/>
                                  <w:szCs w:val="32"/>
                                  <w:lang w:val="en-US"/>
                                </w:rPr>
                                <w:t>for Developing Technological Solutions</w:t>
                              </w:r>
                              <w:r>
                                <w:rPr>
                                  <w:bCs/>
                                  <w:i/>
                                  <w:color w:val="0070C0"/>
                                  <w:sz w:val="48"/>
                                  <w:szCs w:val="32"/>
                                  <w:lang w:val="en-US"/>
                                </w:rPr>
                                <w:t xml:space="preserve"> and Services for Water Systems</w:t>
                              </w:r>
                            </w:p>
                            <w:p w:rsidR="000F326C" w:rsidRDefault="000F326C" w:rsidP="00F67C91">
                              <w:pPr>
                                <w:rPr>
                                  <w:sz w:val="24"/>
                                  <w:szCs w:val="24"/>
                                  <w:lang w:val="en-GB"/>
                                </w:rPr>
                              </w:pPr>
                              <w:r>
                                <w:rPr>
                                  <w:sz w:val="24"/>
                                  <w:szCs w:val="24"/>
                                  <w:lang w:val="en-GB"/>
                                </w:rPr>
                                <w:t xml:space="preserve">These Project Management Guidelines will </w:t>
                              </w:r>
                              <w:r w:rsidRPr="00A94D6A">
                                <w:rPr>
                                  <w:sz w:val="24"/>
                                  <w:szCs w:val="24"/>
                                  <w:lang w:val="en-GB"/>
                                </w:rPr>
                                <w:t>be effe</w:t>
                              </w:r>
                              <w:r>
                                <w:rPr>
                                  <w:sz w:val="24"/>
                                  <w:szCs w:val="24"/>
                                  <w:lang w:val="en-GB"/>
                                </w:rPr>
                                <w:t xml:space="preserve">ctive from the date of the National funding decisions and </w:t>
                              </w:r>
                              <w:r w:rsidRPr="00A94D6A">
                                <w:rPr>
                                  <w:sz w:val="24"/>
                                  <w:szCs w:val="24"/>
                                  <w:lang w:val="en-GB"/>
                                </w:rPr>
                                <w:t xml:space="preserve">shall remain in force until the last </w:t>
                              </w:r>
                              <w:r>
                                <w:rPr>
                                  <w:sz w:val="24"/>
                                  <w:szCs w:val="24"/>
                                  <w:lang w:val="en-GB"/>
                                </w:rPr>
                                <w:t>f</w:t>
                              </w:r>
                              <w:r w:rsidRPr="00A94D6A">
                                <w:rPr>
                                  <w:sz w:val="24"/>
                                  <w:szCs w:val="24"/>
                                  <w:lang w:val="en-GB"/>
                                </w:rPr>
                                <w:t xml:space="preserve">inal </w:t>
                              </w:r>
                              <w:r>
                                <w:rPr>
                                  <w:sz w:val="24"/>
                                  <w:szCs w:val="24"/>
                                  <w:lang w:val="en-GB"/>
                                </w:rPr>
                                <w:t>p</w:t>
                              </w:r>
                              <w:r w:rsidRPr="00A94D6A">
                                <w:rPr>
                                  <w:sz w:val="24"/>
                                  <w:szCs w:val="24"/>
                                  <w:lang w:val="en-GB"/>
                                </w:rPr>
                                <w:t>roject</w:t>
                              </w:r>
                              <w:r>
                                <w:rPr>
                                  <w:sz w:val="24"/>
                                  <w:szCs w:val="24"/>
                                  <w:lang w:val="en-GB"/>
                                </w:rPr>
                                <w:t xml:space="preserve"> </w:t>
                              </w:r>
                              <w:r w:rsidRPr="00A94D6A">
                                <w:rPr>
                                  <w:sz w:val="24"/>
                                  <w:szCs w:val="24"/>
                                  <w:lang w:val="en-GB"/>
                                </w:rPr>
                                <w:t>report is approved</w:t>
                              </w:r>
                              <w:r>
                                <w:rPr>
                                  <w:sz w:val="24"/>
                                  <w:szCs w:val="24"/>
                                  <w:lang w:val="en-GB"/>
                                </w:rPr>
                                <w:t xml:space="preserve"> in 2020.</w:t>
                              </w:r>
                            </w:p>
                            <w:p w:rsidR="000F326C" w:rsidRPr="00623018" w:rsidRDefault="000F326C" w:rsidP="00F67C91">
                              <w:pPr>
                                <w:jc w:val="center"/>
                                <w:rPr>
                                  <w:b/>
                                  <w:color w:val="FF0000"/>
                                  <w:sz w:val="24"/>
                                  <w:szCs w:val="24"/>
                                  <w:u w:val="single"/>
                                  <w:lang w:val="en-GB"/>
                                </w:rPr>
                              </w:pPr>
                              <w:r w:rsidRPr="00623018">
                                <w:rPr>
                                  <w:b/>
                                  <w:color w:val="FF0000"/>
                                  <w:sz w:val="24"/>
                                  <w:u w:val="single"/>
                                  <w:lang w:val="en-US" w:eastAsia="fi-FI"/>
                                </w:rPr>
                                <w:t>These rules do not substitute national regulations</w:t>
                              </w: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id="Group 1" o:spid="_x0000_s1026" style="position:absolute;margin-left:25.5pt;margin-top:-13.1pt;width:510.4pt;height:750.4pt;z-index:251659776;mso-position-horizontal-relative:page;mso-position-vertical-relative:margin;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" o:allowincell="f">
                <v:group id="Group 3" o:spid="_x0000_s1027"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5"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" path="m,l17,2863,7132,2578r,-2378l,xe" fillcolor="#a7bfde" stroked="f">
                      <v:fill opacity="32896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" path="m,569l,2930r3466,620l3466,,,569xe" fillcolor="#d3dfee" stroked="f">
                      <v:fill opacity="32896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" path="m,l,3550,1591,2746r,-2009l,xe" fillcolor="#a7bfde" stroked="f">
                      <v:fill opacity="32896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" path="m1,251l,2662r4120,251l4120,,1,251xe" fillcolor="#d8d8d8"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" path="m,l,4236,3985,3349r,-2428l,xe" fillcolor="#bfbfbf"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" path="m4086,r-2,4253l,3198,,1072,4086,xe" fillcolor="#d8d8d8"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" path="m,921l2060,r16,3851l,2981,,921xe" fillcolor="#d3dfee" stroked="f">
                    <v:fill opacity="46003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" path="m,l17,3835,6011,2629r,-1390l,xe" fillcolor="#a7bfde"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" path="m,1038l,2411,4102,3432,4102,,,1038xe" fillcolor="#d3dfee" stroked="f">
                    <v:fill opacity="46003f"/>
                    <v:path arrowok="t" o:connecttype="custom" o:connectlocs="0,1038;0,2411;4102,3432;4102,0;0,1038" o:connectangles="0,0,0,0,0"/>
                  </v:shape>
                </v:group>
                <v:rect id="Rectangle 14" o:spid="_x0000_s1038" style="position:absolute;left:1800;top:1440;width:8641;height: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" filled="f" stroked="f">
                  <v:textbox style="mso-fit-shape-to-text:t">
                    <w:txbxContent>
                      <w:p w:rsidR="000F326C" w:rsidRPr="00722C4A" w:rsidRDefault="000F326C" w:rsidP="00F67C91">
                        <w:pPr>
                          <w:spacing w:after="0"/>
                          <w:rPr>
                            <w:b/>
                            <w:bCs/>
                            <w:color w:val="808080"/>
                            <w:sz w:val="32"/>
                            <w:szCs w:val="32"/>
                          </w:rPr>
                        </w:pPr>
                      </w:p>
                      <w:p w:rsidR="000F326C" w:rsidRPr="00722C4A" w:rsidRDefault="000F326C" w:rsidP="00F67C91">
                        <w:pPr>
                          <w:spacing w:after="0"/>
                          <w:rPr>
                            <w:b/>
                            <w:bCs/>
                            <w:color w:val="808080"/>
                            <w:sz w:val="32"/>
                            <w:szCs w:val="32"/>
                          </w:rPr>
                        </w:pPr>
                      </w:p>
                    </w:txbxContent>
                  </v:textbox>
                </v:rect>
                <v:rect id="Rectangle 15" o:spid="_x0000_s1039" style="position:absolute;left:1296;top:2294;width:9142;height:895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" filled="f" stroked="f">
                  <v:textbox>
                    <w:txbxContent>
                      <w:p w:rsidR="000F326C" w:rsidRPr="00D652BF" w:rsidRDefault="000F326C" w:rsidP="00F67C91">
                        <w:pPr>
                          <w:jc w:val="center"/>
                          <w:rPr>
                            <w:b/>
                            <w:bCs/>
                            <w:color w:val="0070C0"/>
                            <w:sz w:val="56"/>
                            <w:szCs w:val="32"/>
                            <w:lang w:val="en-US"/>
                          </w:rPr>
                        </w:pPr>
                        <w:r w:rsidRPr="00D652BF">
                          <w:rPr>
                            <w:b/>
                            <w:bCs/>
                            <w:color w:val="0070C0"/>
                            <w:sz w:val="56"/>
                            <w:szCs w:val="32"/>
                            <w:lang w:val="en-US"/>
                          </w:rPr>
                          <w:t>Project Management Guidelines</w:t>
                        </w:r>
                      </w:p>
                      <w:p w:rsidR="000F326C" w:rsidRPr="00D652BF" w:rsidRDefault="000F326C" w:rsidP="00F67C91">
                        <w:pPr>
                          <w:jc w:val="center"/>
                          <w:rPr>
                            <w:b/>
                            <w:bCs/>
                            <w:color w:val="0070C0"/>
                            <w:sz w:val="56"/>
                            <w:szCs w:val="32"/>
                            <w:lang w:val="en-US"/>
                          </w:rPr>
                        </w:pPr>
                        <w:r w:rsidRPr="00D652BF">
                          <w:rPr>
                            <w:b/>
                            <w:bCs/>
                            <w:color w:val="0070C0"/>
                            <w:sz w:val="56"/>
                            <w:szCs w:val="32"/>
                            <w:lang w:val="en-US"/>
                          </w:rPr>
                          <w:t>Funding and Reporting Rules</w:t>
                        </w:r>
                      </w:p>
                      <w:p w:rsidR="000F326C" w:rsidRPr="00722C4A" w:rsidRDefault="000F326C" w:rsidP="00F67C91">
                        <w:pPr>
                          <w:pStyle w:val="Default"/>
                          <w:rPr>
                            <w:b/>
                            <w:bCs/>
                            <w:color w:val="404040"/>
                            <w:sz w:val="48"/>
                            <w:szCs w:val="32"/>
                            <w:lang w:val="en-US"/>
                          </w:rPr>
                        </w:pPr>
                      </w:p>
                      <w:p w:rsidR="000F326C" w:rsidRDefault="000F326C" w:rsidP="00F67C91">
                        <w:pPr>
                          <w:pStyle w:val="Default"/>
                          <w:rPr>
                            <w:b/>
                            <w:bCs/>
                            <w:color w:val="404040"/>
                            <w:sz w:val="48"/>
                            <w:szCs w:val="32"/>
                            <w:lang w:val="en-US"/>
                          </w:rPr>
                        </w:pPr>
                        <w:r w:rsidRPr="00722C4A">
                          <w:rPr>
                            <w:b/>
                            <w:bCs/>
                            <w:color w:val="404040"/>
                            <w:sz w:val="48"/>
                            <w:szCs w:val="32"/>
                            <w:lang w:val="en-US"/>
                          </w:rPr>
                          <w:t>Wate</w:t>
                        </w:r>
                        <w:r>
                          <w:rPr>
                            <w:b/>
                            <w:bCs/>
                            <w:color w:val="404040"/>
                            <w:sz w:val="48"/>
                            <w:szCs w:val="32"/>
                            <w:lang w:val="en-US"/>
                          </w:rPr>
                          <w:t xml:space="preserve">r Joint Programming Initiative </w:t>
                        </w:r>
                      </w:p>
                      <w:p w:rsidR="000F326C" w:rsidRPr="00722C4A" w:rsidRDefault="000F326C" w:rsidP="00F67C91">
                        <w:pPr>
                          <w:pStyle w:val="Default"/>
                          <w:rPr>
                            <w:b/>
                            <w:bCs/>
                            <w:color w:val="404040"/>
                            <w:sz w:val="48"/>
                            <w:szCs w:val="32"/>
                            <w:lang w:val="en-US"/>
                          </w:rPr>
                        </w:pPr>
                        <w:r>
                          <w:rPr>
                            <w:b/>
                            <w:bCs/>
                            <w:color w:val="404040"/>
                            <w:sz w:val="48"/>
                            <w:szCs w:val="32"/>
                            <w:lang w:val="en-US"/>
                          </w:rPr>
                          <w:t>WaterWorks2014</w:t>
                        </w:r>
                        <w:r w:rsidRPr="00722C4A">
                          <w:rPr>
                            <w:b/>
                            <w:bCs/>
                            <w:color w:val="404040"/>
                            <w:sz w:val="48"/>
                            <w:szCs w:val="32"/>
                            <w:lang w:val="en-US"/>
                          </w:rPr>
                          <w:t xml:space="preserve"> </w:t>
                        </w:r>
                        <w:r>
                          <w:rPr>
                            <w:b/>
                            <w:bCs/>
                            <w:color w:val="404040"/>
                            <w:sz w:val="48"/>
                            <w:szCs w:val="32"/>
                            <w:lang w:val="en-US"/>
                          </w:rPr>
                          <w:t>Cofunded</w:t>
                        </w:r>
                        <w:r w:rsidRPr="00722C4A">
                          <w:rPr>
                            <w:b/>
                            <w:bCs/>
                            <w:color w:val="404040"/>
                            <w:sz w:val="48"/>
                            <w:szCs w:val="32"/>
                            <w:lang w:val="en-US"/>
                          </w:rPr>
                          <w:t xml:space="preserve"> Call</w:t>
                        </w:r>
                      </w:p>
                      <w:p w:rsidR="000F326C" w:rsidRPr="00615F3D" w:rsidRDefault="000F326C" w:rsidP="00F67C91">
                        <w:pPr>
                          <w:pStyle w:val="Default"/>
                          <w:rPr>
                            <w:bCs/>
                            <w:i/>
                            <w:color w:val="0070C0"/>
                            <w:sz w:val="48"/>
                            <w:szCs w:val="32"/>
                            <w:lang w:val="en-US"/>
                          </w:rPr>
                        </w:pPr>
                        <w:r w:rsidRPr="00D652BF">
                          <w:rPr>
                            <w:bCs/>
                            <w:i/>
                            <w:color w:val="0070C0"/>
                            <w:sz w:val="48"/>
                            <w:szCs w:val="32"/>
                            <w:lang w:val="en-US"/>
                          </w:rPr>
                          <w:t>Research and Innovation</w:t>
                        </w:r>
                        <w:r w:rsidRPr="00722C4A">
                          <w:rPr>
                            <w:rFonts w:ascii="Calibri" w:hAnsi="Calibri"/>
                            <w:bCs/>
                            <w:i/>
                            <w:color w:val="0070C0"/>
                            <w:sz w:val="48"/>
                            <w:szCs w:val="32"/>
                            <w:lang w:val="en-US"/>
                          </w:rPr>
                          <w:t xml:space="preserve"> </w:t>
                        </w:r>
                        <w:r w:rsidRPr="00D652BF">
                          <w:rPr>
                            <w:bCs/>
                            <w:i/>
                            <w:color w:val="0070C0"/>
                            <w:sz w:val="48"/>
                            <w:szCs w:val="32"/>
                            <w:lang w:val="en-US"/>
                          </w:rPr>
                          <w:t>for Developing Technological Solutions</w:t>
                        </w:r>
                        <w:r>
                          <w:rPr>
                            <w:bCs/>
                            <w:i/>
                            <w:color w:val="0070C0"/>
                            <w:sz w:val="48"/>
                            <w:szCs w:val="32"/>
                            <w:lang w:val="en-US"/>
                          </w:rPr>
                          <w:t xml:space="preserve"> and Services for Water Systems</w:t>
                        </w:r>
                      </w:p>
                      <w:p w:rsidR="000F326C" w:rsidRDefault="000F326C" w:rsidP="00F67C91">
                        <w:pPr>
                          <w:rPr>
                            <w:sz w:val="24"/>
                            <w:szCs w:val="24"/>
                            <w:lang w:val="en-GB"/>
                          </w:rPr>
                        </w:pPr>
                        <w:r>
                          <w:rPr>
                            <w:sz w:val="24"/>
                            <w:szCs w:val="24"/>
                            <w:lang w:val="en-GB"/>
                          </w:rPr>
                          <w:t xml:space="preserve">These Project Management Guidelines will </w:t>
                        </w:r>
                        <w:r w:rsidRPr="00A94D6A">
                          <w:rPr>
                            <w:sz w:val="24"/>
                            <w:szCs w:val="24"/>
                            <w:lang w:val="en-GB"/>
                          </w:rPr>
                          <w:t>be effe</w:t>
                        </w:r>
                        <w:r>
                          <w:rPr>
                            <w:sz w:val="24"/>
                            <w:szCs w:val="24"/>
                            <w:lang w:val="en-GB"/>
                          </w:rPr>
                          <w:t xml:space="preserve">ctive from the date of the National funding decisions and </w:t>
                        </w:r>
                        <w:r w:rsidRPr="00A94D6A">
                          <w:rPr>
                            <w:sz w:val="24"/>
                            <w:szCs w:val="24"/>
                            <w:lang w:val="en-GB"/>
                          </w:rPr>
                          <w:t xml:space="preserve">shall remain in force until the last </w:t>
                        </w:r>
                        <w:r>
                          <w:rPr>
                            <w:sz w:val="24"/>
                            <w:szCs w:val="24"/>
                            <w:lang w:val="en-GB"/>
                          </w:rPr>
                          <w:t>f</w:t>
                        </w:r>
                        <w:r w:rsidRPr="00A94D6A">
                          <w:rPr>
                            <w:sz w:val="24"/>
                            <w:szCs w:val="24"/>
                            <w:lang w:val="en-GB"/>
                          </w:rPr>
                          <w:t xml:space="preserve">inal </w:t>
                        </w:r>
                        <w:r>
                          <w:rPr>
                            <w:sz w:val="24"/>
                            <w:szCs w:val="24"/>
                            <w:lang w:val="en-GB"/>
                          </w:rPr>
                          <w:t>p</w:t>
                        </w:r>
                        <w:r w:rsidRPr="00A94D6A">
                          <w:rPr>
                            <w:sz w:val="24"/>
                            <w:szCs w:val="24"/>
                            <w:lang w:val="en-GB"/>
                          </w:rPr>
                          <w:t>roject</w:t>
                        </w:r>
                        <w:r>
                          <w:rPr>
                            <w:sz w:val="24"/>
                            <w:szCs w:val="24"/>
                            <w:lang w:val="en-GB"/>
                          </w:rPr>
                          <w:t xml:space="preserve"> </w:t>
                        </w:r>
                        <w:r w:rsidRPr="00A94D6A">
                          <w:rPr>
                            <w:sz w:val="24"/>
                            <w:szCs w:val="24"/>
                            <w:lang w:val="en-GB"/>
                          </w:rPr>
                          <w:t>report is approved</w:t>
                        </w:r>
                        <w:r>
                          <w:rPr>
                            <w:sz w:val="24"/>
                            <w:szCs w:val="24"/>
                            <w:lang w:val="en-GB"/>
                          </w:rPr>
                          <w:t xml:space="preserve"> in 2020.</w:t>
                        </w:r>
                      </w:p>
                      <w:p w:rsidR="000F326C" w:rsidRPr="00623018" w:rsidRDefault="000F326C" w:rsidP="00F67C91">
                        <w:pPr>
                          <w:jc w:val="center"/>
                          <w:rPr>
                            <w:b/>
                            <w:color w:val="FF0000"/>
                            <w:sz w:val="24"/>
                            <w:szCs w:val="24"/>
                            <w:u w:val="single"/>
                            <w:lang w:val="en-GB"/>
                          </w:rPr>
                        </w:pPr>
                        <w:r w:rsidRPr="00623018">
                          <w:rPr>
                            <w:b/>
                            <w:color w:val="FF0000"/>
                            <w:sz w:val="24"/>
                            <w:u w:val="single"/>
                            <w:lang w:val="en-US" w:eastAsia="fi-FI"/>
                          </w:rPr>
                          <w:t>These rules do not substitute national regulations</w:t>
                        </w:r>
                      </w:p>
                    </w:txbxContent>
                  </v:textbox>
                </v:rect>
                <w10:wrap anchorx="page" anchory="margin"/>
              </v:group>
            </w:pict>
          </mc:Fallback>
        </mc:AlternateContent>
      </w:r>
    </w:p>
    <w:p w:rsidR="00F67C91" w:rsidRPr="001C4A8C" w:rsidRDefault="00F67C91" w:rsidP="001C4A8C">
      <w:pPr>
        <w:pStyle w:val="Heading2"/>
        <w:spacing w:before="0"/>
        <w:rPr>
          <w:rFonts w:ascii="Gill Sans MT" w:hAnsi="Gill Sans MT"/>
          <w:lang w:val="en-US"/>
        </w:rPr>
      </w:pPr>
    </w:p>
    <w:p w:rsidR="00F67C91" w:rsidRPr="001C4A8C" w:rsidRDefault="00F67C91" w:rsidP="001C4A8C">
      <w:pPr>
        <w:pStyle w:val="Heading2"/>
        <w:spacing w:before="0"/>
        <w:rPr>
          <w:rFonts w:ascii="Gill Sans MT" w:hAnsi="Gill Sans MT"/>
          <w:lang w:val="en-US"/>
        </w:rPr>
      </w:pPr>
    </w:p>
    <w:p w:rsidR="00F67C91" w:rsidRPr="001C4A8C" w:rsidRDefault="00F67C91" w:rsidP="001C4A8C">
      <w:pPr>
        <w:pStyle w:val="Heading2"/>
        <w:spacing w:before="0"/>
        <w:rPr>
          <w:rFonts w:ascii="Gill Sans MT" w:hAnsi="Gill Sans MT"/>
          <w:lang w:val="en-US"/>
        </w:rPr>
      </w:pPr>
    </w:p>
    <w:p w:rsidR="00F67C91" w:rsidRPr="001C4A8C" w:rsidRDefault="00F67C91" w:rsidP="001C4A8C">
      <w:pPr>
        <w:pStyle w:val="Heading2"/>
        <w:spacing w:before="0"/>
        <w:rPr>
          <w:rFonts w:ascii="Gill Sans MT" w:hAnsi="Gill Sans MT"/>
          <w:lang w:val="en-US"/>
        </w:rPr>
      </w:pPr>
    </w:p>
    <w:p w:rsidR="00F67C91" w:rsidRPr="001C4A8C" w:rsidRDefault="00F67C91" w:rsidP="001C4A8C">
      <w:pPr>
        <w:pStyle w:val="Heading2"/>
        <w:spacing w:before="0"/>
        <w:rPr>
          <w:rFonts w:ascii="Gill Sans MT" w:hAnsi="Gill Sans MT"/>
          <w:lang w:val="en-US"/>
        </w:rPr>
      </w:pPr>
    </w:p>
    <w:p w:rsidR="00F67C91" w:rsidRPr="001C4A8C" w:rsidRDefault="00F67C91" w:rsidP="001C4A8C">
      <w:pPr>
        <w:pStyle w:val="Heading2"/>
        <w:spacing w:before="0"/>
        <w:rPr>
          <w:rFonts w:ascii="Gill Sans MT" w:hAnsi="Gill Sans MT"/>
          <w:lang w:val="en-US"/>
        </w:rPr>
      </w:pPr>
    </w:p>
    <w:p w:rsidR="00F67C91" w:rsidRPr="001C4A8C" w:rsidRDefault="00F67C91" w:rsidP="001C4A8C">
      <w:pPr>
        <w:pStyle w:val="Heading2"/>
        <w:spacing w:before="0"/>
        <w:rPr>
          <w:rFonts w:ascii="Gill Sans MT" w:hAnsi="Gill Sans MT"/>
          <w:lang w:val="en-US"/>
        </w:rPr>
      </w:pPr>
    </w:p>
    <w:p w:rsidR="00F67C91" w:rsidRPr="001C4A8C" w:rsidRDefault="00F67C91" w:rsidP="001C4A8C">
      <w:pPr>
        <w:pStyle w:val="Heading2"/>
        <w:spacing w:before="0"/>
        <w:rPr>
          <w:rFonts w:ascii="Gill Sans MT" w:hAnsi="Gill Sans MT"/>
          <w:lang w:val="en-US"/>
        </w:rPr>
      </w:pPr>
    </w:p>
    <w:p w:rsidR="00F67C91" w:rsidRPr="001C4A8C" w:rsidRDefault="00F67C91" w:rsidP="001C4A8C">
      <w:pPr>
        <w:pStyle w:val="Heading2"/>
        <w:spacing w:before="0"/>
        <w:rPr>
          <w:rFonts w:ascii="Gill Sans MT" w:hAnsi="Gill Sans MT"/>
          <w:lang w:val="en-US"/>
        </w:rPr>
      </w:pPr>
    </w:p>
    <w:p w:rsidR="00F67C91" w:rsidRPr="001C4A8C" w:rsidRDefault="00F67C91" w:rsidP="001C4A8C">
      <w:pPr>
        <w:pStyle w:val="Heading2"/>
        <w:spacing w:before="0"/>
        <w:rPr>
          <w:rFonts w:ascii="Gill Sans MT" w:hAnsi="Gill Sans MT"/>
          <w:lang w:val="en-US"/>
        </w:rPr>
      </w:pPr>
    </w:p>
    <w:p w:rsidR="00F67C91" w:rsidRPr="001C4A8C" w:rsidRDefault="00F67C91" w:rsidP="001C4A8C">
      <w:pPr>
        <w:pStyle w:val="Heading2"/>
        <w:spacing w:before="0"/>
        <w:rPr>
          <w:rFonts w:ascii="Gill Sans MT" w:hAnsi="Gill Sans MT"/>
          <w:lang w:val="en-US"/>
        </w:rPr>
      </w:pPr>
    </w:p>
    <w:p w:rsidR="00F67C91" w:rsidRPr="001C4A8C" w:rsidRDefault="00F67C91" w:rsidP="001C4A8C">
      <w:pPr>
        <w:pStyle w:val="Heading2"/>
        <w:spacing w:before="0"/>
        <w:rPr>
          <w:rFonts w:ascii="Gill Sans MT" w:hAnsi="Gill Sans MT"/>
          <w:lang w:val="en-US"/>
        </w:rPr>
      </w:pPr>
    </w:p>
    <w:p w:rsidR="00F67C91" w:rsidRPr="001C4A8C" w:rsidRDefault="00F67C91" w:rsidP="001C4A8C">
      <w:pPr>
        <w:pStyle w:val="Heading2"/>
        <w:spacing w:before="0"/>
        <w:rPr>
          <w:rFonts w:ascii="Gill Sans MT" w:hAnsi="Gill Sans MT"/>
          <w:lang w:val="en-US"/>
        </w:rPr>
      </w:pPr>
    </w:p>
    <w:p w:rsidR="00F67C91" w:rsidRPr="001C4A8C" w:rsidRDefault="00F67C91" w:rsidP="001C4A8C">
      <w:pPr>
        <w:pStyle w:val="Heading2"/>
        <w:spacing w:before="0"/>
        <w:rPr>
          <w:rFonts w:ascii="Gill Sans MT" w:hAnsi="Gill Sans MT"/>
          <w:lang w:val="en-US"/>
        </w:rPr>
      </w:pPr>
    </w:p>
    <w:p w:rsidR="00F67C91" w:rsidRPr="001C4A8C" w:rsidRDefault="00F67C91" w:rsidP="001C4A8C">
      <w:pPr>
        <w:pStyle w:val="Heading2"/>
        <w:spacing w:before="0"/>
        <w:rPr>
          <w:rFonts w:ascii="Gill Sans MT" w:hAnsi="Gill Sans MT"/>
          <w:lang w:val="en-US"/>
        </w:rPr>
      </w:pPr>
    </w:p>
    <w:p w:rsidR="00F67C91" w:rsidRPr="001C4A8C" w:rsidRDefault="00F67C91" w:rsidP="001C4A8C">
      <w:pPr>
        <w:pStyle w:val="Heading2"/>
        <w:spacing w:before="0"/>
        <w:rPr>
          <w:rFonts w:ascii="Gill Sans MT" w:hAnsi="Gill Sans MT"/>
          <w:lang w:val="en-US"/>
        </w:rPr>
      </w:pPr>
    </w:p>
    <w:p w:rsidR="00F67C91" w:rsidRPr="001C4A8C" w:rsidRDefault="00F67C91" w:rsidP="001C4A8C">
      <w:pPr>
        <w:pStyle w:val="Heading2"/>
        <w:spacing w:before="0"/>
        <w:rPr>
          <w:rFonts w:ascii="Gill Sans MT" w:hAnsi="Gill Sans MT"/>
          <w:lang w:val="en-US"/>
        </w:rPr>
      </w:pPr>
    </w:p>
    <w:p w:rsidR="00F67C91" w:rsidRPr="001C4A8C" w:rsidRDefault="00F67C91" w:rsidP="001C4A8C">
      <w:pPr>
        <w:pStyle w:val="Heading2"/>
        <w:spacing w:before="0"/>
        <w:rPr>
          <w:rFonts w:ascii="Gill Sans MT" w:hAnsi="Gill Sans MT"/>
          <w:lang w:val="en-US"/>
        </w:rPr>
      </w:pPr>
    </w:p>
    <w:p w:rsidR="00F67C91" w:rsidRPr="001C4A8C" w:rsidRDefault="00F67C91" w:rsidP="001C4A8C">
      <w:pPr>
        <w:pStyle w:val="Heading2"/>
        <w:spacing w:before="0"/>
        <w:rPr>
          <w:rFonts w:ascii="Gill Sans MT" w:hAnsi="Gill Sans MT"/>
          <w:lang w:val="en-US"/>
        </w:rPr>
      </w:pPr>
    </w:p>
    <w:p w:rsidR="00F67C91" w:rsidRPr="001C4A8C" w:rsidRDefault="00F67C91" w:rsidP="001C4A8C">
      <w:pPr>
        <w:pStyle w:val="Heading2"/>
        <w:spacing w:before="0"/>
        <w:rPr>
          <w:rFonts w:ascii="Gill Sans MT" w:hAnsi="Gill Sans MT"/>
          <w:lang w:val="en-US"/>
        </w:rPr>
      </w:pPr>
    </w:p>
    <w:p w:rsidR="00F67C91" w:rsidRPr="001C4A8C" w:rsidRDefault="00F67C91" w:rsidP="001C4A8C">
      <w:pPr>
        <w:pStyle w:val="Heading2"/>
        <w:spacing w:before="0"/>
        <w:rPr>
          <w:rFonts w:ascii="Gill Sans MT" w:hAnsi="Gill Sans MT"/>
          <w:lang w:val="en-US"/>
        </w:rPr>
      </w:pPr>
    </w:p>
    <w:p w:rsidR="00F67C91" w:rsidRPr="001C4A8C" w:rsidRDefault="00F67C91" w:rsidP="001C4A8C">
      <w:pPr>
        <w:pStyle w:val="Heading2"/>
        <w:spacing w:before="0"/>
        <w:rPr>
          <w:rFonts w:ascii="Gill Sans MT" w:hAnsi="Gill Sans MT"/>
          <w:lang w:val="en-US"/>
        </w:rPr>
      </w:pPr>
    </w:p>
    <w:p w:rsidR="00F67C91" w:rsidRPr="001C4A8C" w:rsidRDefault="00F67C91" w:rsidP="001C4A8C">
      <w:pPr>
        <w:pStyle w:val="Heading2"/>
        <w:spacing w:before="0"/>
        <w:rPr>
          <w:rFonts w:ascii="Gill Sans MT" w:hAnsi="Gill Sans MT"/>
          <w:lang w:val="en-US"/>
        </w:rPr>
      </w:pPr>
    </w:p>
    <w:p w:rsidR="00F67C91" w:rsidRPr="001C4A8C" w:rsidRDefault="00F67C91" w:rsidP="001C4A8C">
      <w:pPr>
        <w:pStyle w:val="Heading2"/>
        <w:spacing w:before="0"/>
        <w:rPr>
          <w:rFonts w:ascii="Gill Sans MT" w:hAnsi="Gill Sans MT"/>
          <w:lang w:val="en-US"/>
        </w:rPr>
      </w:pPr>
    </w:p>
    <w:p w:rsidR="00F67C91" w:rsidRPr="001C4A8C" w:rsidRDefault="00F67C91" w:rsidP="001C4A8C">
      <w:pPr>
        <w:pStyle w:val="Heading2"/>
        <w:spacing w:before="0"/>
        <w:rPr>
          <w:rFonts w:ascii="Gill Sans MT" w:hAnsi="Gill Sans MT"/>
          <w:lang w:val="en-US"/>
        </w:rPr>
      </w:pPr>
    </w:p>
    <w:p w:rsidR="00F67C91" w:rsidRPr="001C4A8C" w:rsidRDefault="00F67C91" w:rsidP="001C4A8C">
      <w:pPr>
        <w:pStyle w:val="Heading2"/>
        <w:spacing w:before="0"/>
        <w:rPr>
          <w:rFonts w:ascii="Gill Sans MT" w:hAnsi="Gill Sans MT"/>
          <w:lang w:val="en-US"/>
        </w:rPr>
      </w:pPr>
    </w:p>
    <w:p w:rsidR="00F67C91" w:rsidRPr="001C4A8C" w:rsidRDefault="00F67C91" w:rsidP="001C4A8C">
      <w:pPr>
        <w:pStyle w:val="Heading2"/>
        <w:spacing w:before="0"/>
        <w:rPr>
          <w:rFonts w:ascii="Gill Sans MT" w:hAnsi="Gill Sans MT"/>
          <w:lang w:val="en-US"/>
        </w:rPr>
      </w:pPr>
    </w:p>
    <w:p w:rsidR="00F67C91" w:rsidRPr="001C4A8C" w:rsidRDefault="00F67C91" w:rsidP="001C4A8C">
      <w:pPr>
        <w:pStyle w:val="Heading2"/>
        <w:spacing w:before="0"/>
        <w:rPr>
          <w:rFonts w:ascii="Gill Sans MT" w:hAnsi="Gill Sans MT"/>
          <w:lang w:val="en-US"/>
        </w:rPr>
      </w:pPr>
    </w:p>
    <w:p w:rsidR="00F67C91" w:rsidRPr="001C4A8C" w:rsidRDefault="00F67C91" w:rsidP="001C4A8C">
      <w:pPr>
        <w:pStyle w:val="Heading2"/>
        <w:spacing w:before="0"/>
        <w:rPr>
          <w:rFonts w:ascii="Gill Sans MT" w:hAnsi="Gill Sans MT"/>
          <w:lang w:val="en-US"/>
        </w:rPr>
      </w:pPr>
    </w:p>
    <w:p w:rsidR="00F67C91" w:rsidRPr="001C4A8C" w:rsidRDefault="00F67C91" w:rsidP="001C4A8C">
      <w:pPr>
        <w:pStyle w:val="Heading2"/>
        <w:spacing w:before="0"/>
        <w:rPr>
          <w:rFonts w:ascii="Gill Sans MT" w:hAnsi="Gill Sans MT"/>
          <w:lang w:val="en-US"/>
        </w:rPr>
      </w:pPr>
    </w:p>
    <w:p w:rsidR="00F67C91" w:rsidRPr="001C4A8C" w:rsidRDefault="00F67C91" w:rsidP="001C4A8C">
      <w:pPr>
        <w:spacing w:after="0"/>
        <w:rPr>
          <w:sz w:val="24"/>
          <w:szCs w:val="24"/>
          <w:lang w:val="en-US"/>
        </w:rPr>
      </w:pPr>
    </w:p>
    <w:p w:rsidR="00F67C91" w:rsidRPr="001C4A8C" w:rsidRDefault="00F67C91" w:rsidP="001C4A8C">
      <w:pPr>
        <w:spacing w:after="0"/>
        <w:rPr>
          <w:sz w:val="24"/>
          <w:szCs w:val="24"/>
          <w:lang w:val="en-US"/>
        </w:rPr>
      </w:pPr>
    </w:p>
    <w:p w:rsidR="00F67C91" w:rsidRPr="001C4A8C" w:rsidRDefault="00F67C91" w:rsidP="001C4A8C">
      <w:pPr>
        <w:spacing w:after="0"/>
        <w:rPr>
          <w:noProof/>
          <w:sz w:val="24"/>
          <w:szCs w:val="24"/>
          <w:lang w:val="en-US" w:eastAsia="es-ES"/>
        </w:rPr>
        <w:sectPr w:rsidR="00F67C91" w:rsidRPr="001C4A8C" w:rsidSect="000726AF">
          <w:headerReference w:type="default" r:id="rId8"/>
          <w:footerReference w:type="default" r:id="rId9"/>
          <w:headerReference w:type="first" r:id="rId10"/>
          <w:pgSz w:w="11906" w:h="16838"/>
          <w:pgMar w:top="1418" w:right="1134" w:bottom="1418" w:left="1134" w:header="1417" w:footer="454" w:gutter="0"/>
          <w:pgNumType w:start="0"/>
          <w:cols w:space="708"/>
          <w:titlePg/>
          <w:docGrid w:linePitch="360"/>
        </w:sectPr>
      </w:pPr>
    </w:p>
    <w:p w:rsidR="00F67C91" w:rsidRPr="001C4A8C" w:rsidRDefault="00F67C91" w:rsidP="001C4A8C">
      <w:pPr>
        <w:spacing w:after="0"/>
        <w:rPr>
          <w:sz w:val="24"/>
          <w:szCs w:val="24"/>
          <w:lang w:val="en-GB"/>
        </w:rPr>
      </w:pPr>
    </w:p>
    <w:p w:rsidR="00F67C91" w:rsidRPr="007058B4" w:rsidRDefault="00F67C91" w:rsidP="001C4A8C">
      <w:pPr>
        <w:pStyle w:val="Heading1"/>
        <w:spacing w:before="0"/>
        <w:rPr>
          <w:rFonts w:ascii="Gill Sans MT" w:hAnsi="Gill Sans MT"/>
          <w:lang w:val="en-US"/>
        </w:rPr>
      </w:pPr>
      <w:bookmarkStart w:id="0" w:name="_Toc447837738"/>
      <w:bookmarkStart w:id="1" w:name="_Toc456078729"/>
      <w:bookmarkStart w:id="2" w:name="_Toc456087184"/>
      <w:r w:rsidRPr="007058B4">
        <w:rPr>
          <w:rFonts w:ascii="Gill Sans MT" w:hAnsi="Gill Sans MT"/>
          <w:lang w:val="en-US"/>
        </w:rPr>
        <w:t>Content</w:t>
      </w:r>
      <w:bookmarkEnd w:id="0"/>
      <w:bookmarkEnd w:id="1"/>
      <w:bookmarkEnd w:id="2"/>
    </w:p>
    <w:p w:rsidR="00F67C91" w:rsidRPr="001C4A8C" w:rsidRDefault="00AD4F8A" w:rsidP="001C4A8C">
      <w:pPr>
        <w:pStyle w:val="TOC1"/>
        <w:tabs>
          <w:tab w:val="right" w:leader="dot" w:pos="9628"/>
        </w:tabs>
        <w:spacing w:after="0"/>
        <w:rPr>
          <w:rFonts w:eastAsia="Times New Roman"/>
          <w:noProof/>
          <w:lang w:val="es-ES_tradnl" w:eastAsia="es-ES_tradnl"/>
        </w:rPr>
      </w:pPr>
      <w:r w:rsidRPr="001C4A8C">
        <w:rPr>
          <w:sz w:val="24"/>
          <w:szCs w:val="24"/>
        </w:rPr>
        <w:fldChar w:fldCharType="begin"/>
      </w:r>
      <w:r w:rsidR="00F67C91" w:rsidRPr="001C4A8C">
        <w:rPr>
          <w:sz w:val="24"/>
          <w:szCs w:val="24"/>
        </w:rPr>
        <w:instrText xml:space="preserve"> TOC \o "1-3" \h \z \u </w:instrText>
      </w:r>
      <w:r w:rsidRPr="001C4A8C">
        <w:rPr>
          <w:sz w:val="24"/>
          <w:szCs w:val="24"/>
        </w:rPr>
        <w:fldChar w:fldCharType="separate"/>
      </w:r>
      <w:hyperlink w:anchor="_Toc447837738" w:history="1">
        <w:r w:rsidR="00F67C91" w:rsidRPr="001C4A8C">
          <w:rPr>
            <w:rStyle w:val="Hyperlink"/>
            <w:noProof/>
          </w:rPr>
          <w:t>Content</w:t>
        </w:r>
        <w:r w:rsidR="00F67C91" w:rsidRPr="001C4A8C">
          <w:rPr>
            <w:noProof/>
            <w:webHidden/>
          </w:rPr>
          <w:tab/>
        </w:r>
        <w:r w:rsidRPr="001C4A8C">
          <w:rPr>
            <w:noProof/>
            <w:webHidden/>
          </w:rPr>
          <w:fldChar w:fldCharType="begin"/>
        </w:r>
        <w:r w:rsidR="00F67C91" w:rsidRPr="001C4A8C">
          <w:rPr>
            <w:noProof/>
            <w:webHidden/>
          </w:rPr>
          <w:instrText xml:space="preserve"> PAGEREF _Toc447837738 \h </w:instrText>
        </w:r>
        <w:r w:rsidRPr="001C4A8C">
          <w:rPr>
            <w:noProof/>
            <w:webHidden/>
          </w:rPr>
        </w:r>
        <w:r w:rsidRPr="001C4A8C">
          <w:rPr>
            <w:noProof/>
            <w:webHidden/>
          </w:rPr>
          <w:fldChar w:fldCharType="separate"/>
        </w:r>
        <w:r w:rsidR="00E875FC">
          <w:rPr>
            <w:noProof/>
            <w:webHidden/>
          </w:rPr>
          <w:t>0</w:t>
        </w:r>
        <w:r w:rsidRPr="001C4A8C">
          <w:rPr>
            <w:noProof/>
            <w:webHidden/>
          </w:rPr>
          <w:fldChar w:fldCharType="end"/>
        </w:r>
      </w:hyperlink>
    </w:p>
    <w:p w:rsidR="00F67C91" w:rsidRPr="001C4A8C" w:rsidRDefault="00B76D40" w:rsidP="001C4A8C">
      <w:pPr>
        <w:pStyle w:val="TOC1"/>
        <w:tabs>
          <w:tab w:val="right" w:leader="dot" w:pos="9628"/>
        </w:tabs>
        <w:spacing w:after="0"/>
        <w:rPr>
          <w:rFonts w:eastAsia="Times New Roman"/>
          <w:noProof/>
          <w:lang w:val="es-ES_tradnl" w:eastAsia="es-ES_tradnl"/>
        </w:rPr>
      </w:pPr>
      <w:hyperlink w:anchor="_Toc447837739" w:history="1">
        <w:r w:rsidR="00F67C91" w:rsidRPr="001C4A8C">
          <w:rPr>
            <w:rStyle w:val="Hyperlink"/>
            <w:noProof/>
            <w:lang w:val="en-US"/>
          </w:rPr>
          <w:t>Related Documents:</w:t>
        </w:r>
        <w:r w:rsidR="00F67C91" w:rsidRPr="001C4A8C">
          <w:rPr>
            <w:noProof/>
            <w:webHidden/>
          </w:rPr>
          <w:tab/>
        </w:r>
        <w:r w:rsidR="00AD4F8A" w:rsidRPr="001C4A8C">
          <w:rPr>
            <w:noProof/>
            <w:webHidden/>
          </w:rPr>
          <w:fldChar w:fldCharType="begin"/>
        </w:r>
        <w:r w:rsidR="00F67C91" w:rsidRPr="001C4A8C">
          <w:rPr>
            <w:noProof/>
            <w:webHidden/>
          </w:rPr>
          <w:instrText xml:space="preserve"> PAGEREF _Toc447837739 \h </w:instrText>
        </w:r>
        <w:r w:rsidR="00AD4F8A" w:rsidRPr="001C4A8C">
          <w:rPr>
            <w:noProof/>
            <w:webHidden/>
          </w:rPr>
        </w:r>
        <w:r w:rsidR="00AD4F8A" w:rsidRPr="001C4A8C">
          <w:rPr>
            <w:noProof/>
            <w:webHidden/>
          </w:rPr>
          <w:fldChar w:fldCharType="separate"/>
        </w:r>
        <w:r w:rsidR="00E875FC">
          <w:rPr>
            <w:noProof/>
            <w:webHidden/>
          </w:rPr>
          <w:t>1</w:t>
        </w:r>
        <w:r w:rsidR="00AD4F8A" w:rsidRPr="001C4A8C">
          <w:rPr>
            <w:noProof/>
            <w:webHidden/>
          </w:rPr>
          <w:fldChar w:fldCharType="end"/>
        </w:r>
      </w:hyperlink>
    </w:p>
    <w:p w:rsidR="00F67C91" w:rsidRPr="001C4A8C" w:rsidRDefault="00B76D40" w:rsidP="001C4A8C">
      <w:pPr>
        <w:pStyle w:val="TOC1"/>
        <w:tabs>
          <w:tab w:val="right" w:leader="dot" w:pos="9628"/>
        </w:tabs>
        <w:spacing w:after="0"/>
        <w:rPr>
          <w:rFonts w:eastAsia="Times New Roman"/>
          <w:noProof/>
          <w:lang w:val="es-ES_tradnl" w:eastAsia="es-ES_tradnl"/>
        </w:rPr>
      </w:pPr>
      <w:hyperlink w:anchor="_Toc447837740" w:history="1">
        <w:r w:rsidR="00F67C91" w:rsidRPr="001C4A8C">
          <w:rPr>
            <w:rStyle w:val="Hyperlink"/>
            <w:noProof/>
            <w:lang w:val="en-US"/>
          </w:rPr>
          <w:t>Glossary</w:t>
        </w:r>
        <w:r w:rsidR="00F67C91" w:rsidRPr="001C4A8C">
          <w:rPr>
            <w:noProof/>
            <w:webHidden/>
          </w:rPr>
          <w:tab/>
        </w:r>
        <w:r w:rsidR="00AD4F8A" w:rsidRPr="001C4A8C">
          <w:rPr>
            <w:noProof/>
            <w:webHidden/>
          </w:rPr>
          <w:fldChar w:fldCharType="begin"/>
        </w:r>
        <w:r w:rsidR="00F67C91" w:rsidRPr="001C4A8C">
          <w:rPr>
            <w:noProof/>
            <w:webHidden/>
          </w:rPr>
          <w:instrText xml:space="preserve"> PAGEREF _Toc447837740 \h </w:instrText>
        </w:r>
        <w:r w:rsidR="00AD4F8A" w:rsidRPr="001C4A8C">
          <w:rPr>
            <w:noProof/>
            <w:webHidden/>
          </w:rPr>
        </w:r>
        <w:r w:rsidR="00AD4F8A" w:rsidRPr="001C4A8C">
          <w:rPr>
            <w:noProof/>
            <w:webHidden/>
          </w:rPr>
          <w:fldChar w:fldCharType="separate"/>
        </w:r>
        <w:r w:rsidR="00E875FC">
          <w:rPr>
            <w:noProof/>
            <w:webHidden/>
          </w:rPr>
          <w:t>1</w:t>
        </w:r>
        <w:r w:rsidR="00AD4F8A" w:rsidRPr="001C4A8C">
          <w:rPr>
            <w:noProof/>
            <w:webHidden/>
          </w:rPr>
          <w:fldChar w:fldCharType="end"/>
        </w:r>
      </w:hyperlink>
    </w:p>
    <w:p w:rsidR="00F67C91" w:rsidRPr="001C4A8C" w:rsidRDefault="00B76D40" w:rsidP="001C4A8C">
      <w:pPr>
        <w:pStyle w:val="TOC1"/>
        <w:tabs>
          <w:tab w:val="right" w:leader="dot" w:pos="9628"/>
        </w:tabs>
        <w:spacing w:after="0"/>
        <w:rPr>
          <w:rFonts w:eastAsia="Times New Roman"/>
          <w:noProof/>
          <w:lang w:val="es-ES_tradnl" w:eastAsia="es-ES_tradnl"/>
        </w:rPr>
      </w:pPr>
      <w:hyperlink w:anchor="_Toc447837741" w:history="1">
        <w:r w:rsidR="00F67C91" w:rsidRPr="001C4A8C">
          <w:rPr>
            <w:rStyle w:val="Hyperlink"/>
            <w:noProof/>
            <w:lang w:val="en-US"/>
          </w:rPr>
          <w:t>Starting Dates</w:t>
        </w:r>
        <w:r w:rsidR="00F67C91" w:rsidRPr="001C4A8C">
          <w:rPr>
            <w:noProof/>
            <w:webHidden/>
          </w:rPr>
          <w:tab/>
        </w:r>
        <w:r w:rsidR="00AD4F8A" w:rsidRPr="001C4A8C">
          <w:rPr>
            <w:noProof/>
            <w:webHidden/>
          </w:rPr>
          <w:fldChar w:fldCharType="begin"/>
        </w:r>
        <w:r w:rsidR="00F67C91" w:rsidRPr="001C4A8C">
          <w:rPr>
            <w:noProof/>
            <w:webHidden/>
          </w:rPr>
          <w:instrText xml:space="preserve"> PAGEREF _Toc447837741 \h </w:instrText>
        </w:r>
        <w:r w:rsidR="00AD4F8A" w:rsidRPr="001C4A8C">
          <w:rPr>
            <w:noProof/>
            <w:webHidden/>
          </w:rPr>
        </w:r>
        <w:r w:rsidR="00AD4F8A" w:rsidRPr="001C4A8C">
          <w:rPr>
            <w:noProof/>
            <w:webHidden/>
          </w:rPr>
          <w:fldChar w:fldCharType="separate"/>
        </w:r>
        <w:r w:rsidR="00E875FC">
          <w:rPr>
            <w:noProof/>
            <w:webHidden/>
          </w:rPr>
          <w:t>2</w:t>
        </w:r>
        <w:r w:rsidR="00AD4F8A" w:rsidRPr="001C4A8C">
          <w:rPr>
            <w:noProof/>
            <w:webHidden/>
          </w:rPr>
          <w:fldChar w:fldCharType="end"/>
        </w:r>
      </w:hyperlink>
    </w:p>
    <w:p w:rsidR="00F67C91" w:rsidRPr="001C4A8C" w:rsidRDefault="00B76D40" w:rsidP="001C4A8C">
      <w:pPr>
        <w:pStyle w:val="TOC1"/>
        <w:tabs>
          <w:tab w:val="right" w:leader="dot" w:pos="9628"/>
        </w:tabs>
        <w:spacing w:after="0"/>
        <w:rPr>
          <w:rFonts w:eastAsia="Times New Roman"/>
          <w:noProof/>
          <w:lang w:val="es-ES_tradnl" w:eastAsia="es-ES_tradnl"/>
        </w:rPr>
      </w:pPr>
      <w:hyperlink w:anchor="_Toc447837742" w:history="1">
        <w:r w:rsidR="00F67C91" w:rsidRPr="001C4A8C">
          <w:rPr>
            <w:rStyle w:val="Hyperlink"/>
            <w:noProof/>
            <w:lang w:val="en-US"/>
          </w:rPr>
          <w:t>Financial Issues</w:t>
        </w:r>
        <w:r w:rsidR="00F67C91" w:rsidRPr="001C4A8C">
          <w:rPr>
            <w:noProof/>
            <w:webHidden/>
          </w:rPr>
          <w:tab/>
        </w:r>
        <w:r w:rsidR="00AD4F8A" w:rsidRPr="001C4A8C">
          <w:rPr>
            <w:noProof/>
            <w:webHidden/>
          </w:rPr>
          <w:fldChar w:fldCharType="begin"/>
        </w:r>
        <w:r w:rsidR="00F67C91" w:rsidRPr="001C4A8C">
          <w:rPr>
            <w:noProof/>
            <w:webHidden/>
          </w:rPr>
          <w:instrText xml:space="preserve"> PAGEREF _Toc447837742 \h </w:instrText>
        </w:r>
        <w:r w:rsidR="00AD4F8A" w:rsidRPr="001C4A8C">
          <w:rPr>
            <w:noProof/>
            <w:webHidden/>
          </w:rPr>
        </w:r>
        <w:r w:rsidR="00AD4F8A" w:rsidRPr="001C4A8C">
          <w:rPr>
            <w:noProof/>
            <w:webHidden/>
          </w:rPr>
          <w:fldChar w:fldCharType="separate"/>
        </w:r>
        <w:r w:rsidR="00E875FC">
          <w:rPr>
            <w:noProof/>
            <w:webHidden/>
          </w:rPr>
          <w:t>2</w:t>
        </w:r>
        <w:r w:rsidR="00AD4F8A" w:rsidRPr="001C4A8C">
          <w:rPr>
            <w:noProof/>
            <w:webHidden/>
          </w:rPr>
          <w:fldChar w:fldCharType="end"/>
        </w:r>
      </w:hyperlink>
    </w:p>
    <w:p w:rsidR="00F67C91" w:rsidRPr="001C4A8C" w:rsidRDefault="00B76D40" w:rsidP="001C4A8C">
      <w:pPr>
        <w:pStyle w:val="TOC1"/>
        <w:tabs>
          <w:tab w:val="right" w:leader="dot" w:pos="9628"/>
        </w:tabs>
        <w:spacing w:after="0"/>
        <w:rPr>
          <w:rFonts w:eastAsia="Times New Roman"/>
          <w:noProof/>
          <w:lang w:val="es-ES_tradnl" w:eastAsia="es-ES_tradnl"/>
        </w:rPr>
      </w:pPr>
      <w:hyperlink w:anchor="_Toc447837743" w:history="1">
        <w:r w:rsidR="00F67C91" w:rsidRPr="001C4A8C">
          <w:rPr>
            <w:rStyle w:val="Hyperlink"/>
            <w:noProof/>
            <w:lang w:val="en-US"/>
          </w:rPr>
          <w:t>Miscellaneous Issues, including Delays/Difficulties</w:t>
        </w:r>
        <w:r w:rsidR="00F67C91" w:rsidRPr="001C4A8C">
          <w:rPr>
            <w:noProof/>
            <w:webHidden/>
          </w:rPr>
          <w:tab/>
        </w:r>
        <w:r w:rsidR="00AD4F8A" w:rsidRPr="001C4A8C">
          <w:rPr>
            <w:noProof/>
            <w:webHidden/>
          </w:rPr>
          <w:fldChar w:fldCharType="begin"/>
        </w:r>
        <w:r w:rsidR="00F67C91" w:rsidRPr="001C4A8C">
          <w:rPr>
            <w:noProof/>
            <w:webHidden/>
          </w:rPr>
          <w:instrText xml:space="preserve"> PAGEREF _Toc447837743 \h </w:instrText>
        </w:r>
        <w:r w:rsidR="00AD4F8A" w:rsidRPr="001C4A8C">
          <w:rPr>
            <w:noProof/>
            <w:webHidden/>
          </w:rPr>
        </w:r>
        <w:r w:rsidR="00AD4F8A" w:rsidRPr="001C4A8C">
          <w:rPr>
            <w:noProof/>
            <w:webHidden/>
          </w:rPr>
          <w:fldChar w:fldCharType="separate"/>
        </w:r>
        <w:r w:rsidR="00E875FC">
          <w:rPr>
            <w:noProof/>
            <w:webHidden/>
          </w:rPr>
          <w:t>2</w:t>
        </w:r>
        <w:r w:rsidR="00AD4F8A" w:rsidRPr="001C4A8C">
          <w:rPr>
            <w:noProof/>
            <w:webHidden/>
          </w:rPr>
          <w:fldChar w:fldCharType="end"/>
        </w:r>
      </w:hyperlink>
    </w:p>
    <w:p w:rsidR="00F67C91" w:rsidRPr="001C4A8C" w:rsidRDefault="00B76D40" w:rsidP="001C4A8C">
      <w:pPr>
        <w:pStyle w:val="TOC1"/>
        <w:tabs>
          <w:tab w:val="right" w:leader="dot" w:pos="9628"/>
        </w:tabs>
        <w:spacing w:after="0"/>
        <w:rPr>
          <w:rFonts w:eastAsia="Times New Roman"/>
          <w:noProof/>
          <w:lang w:val="es-ES_tradnl" w:eastAsia="es-ES_tradnl"/>
        </w:rPr>
      </w:pPr>
      <w:hyperlink w:anchor="_Toc447837744" w:history="1">
        <w:r w:rsidR="00F67C91" w:rsidRPr="001C4A8C">
          <w:rPr>
            <w:rStyle w:val="Hyperlink"/>
            <w:noProof/>
            <w:lang w:val="en-US"/>
          </w:rPr>
          <w:t>Project Reporting</w:t>
        </w:r>
        <w:r w:rsidR="00F67C91" w:rsidRPr="001C4A8C">
          <w:rPr>
            <w:noProof/>
            <w:webHidden/>
          </w:rPr>
          <w:tab/>
        </w:r>
        <w:r w:rsidR="00AD4F8A" w:rsidRPr="001C4A8C">
          <w:rPr>
            <w:noProof/>
            <w:webHidden/>
          </w:rPr>
          <w:fldChar w:fldCharType="begin"/>
        </w:r>
        <w:r w:rsidR="00F67C91" w:rsidRPr="001C4A8C">
          <w:rPr>
            <w:noProof/>
            <w:webHidden/>
          </w:rPr>
          <w:instrText xml:space="preserve"> PAGEREF _Toc447837744 \h </w:instrText>
        </w:r>
        <w:r w:rsidR="00AD4F8A" w:rsidRPr="001C4A8C">
          <w:rPr>
            <w:noProof/>
            <w:webHidden/>
          </w:rPr>
        </w:r>
        <w:r w:rsidR="00AD4F8A" w:rsidRPr="001C4A8C">
          <w:rPr>
            <w:noProof/>
            <w:webHidden/>
          </w:rPr>
          <w:fldChar w:fldCharType="separate"/>
        </w:r>
        <w:r w:rsidR="00E875FC">
          <w:rPr>
            <w:noProof/>
            <w:webHidden/>
          </w:rPr>
          <w:t>3</w:t>
        </w:r>
        <w:r w:rsidR="00AD4F8A" w:rsidRPr="001C4A8C">
          <w:rPr>
            <w:noProof/>
            <w:webHidden/>
          </w:rPr>
          <w:fldChar w:fldCharType="end"/>
        </w:r>
      </w:hyperlink>
    </w:p>
    <w:p w:rsidR="00F67C91" w:rsidRPr="001C4A8C" w:rsidRDefault="00B76D40" w:rsidP="001C4A8C">
      <w:pPr>
        <w:pStyle w:val="TOC2"/>
        <w:tabs>
          <w:tab w:val="right" w:leader="dot" w:pos="9628"/>
        </w:tabs>
        <w:spacing w:after="0"/>
        <w:rPr>
          <w:rFonts w:eastAsia="Times New Roman"/>
          <w:noProof/>
          <w:lang w:val="es-ES_tradnl" w:eastAsia="es-ES_tradnl"/>
        </w:rPr>
      </w:pPr>
      <w:hyperlink w:anchor="_Toc447837745" w:history="1">
        <w:r w:rsidR="00F67C91" w:rsidRPr="001C4A8C">
          <w:rPr>
            <w:rStyle w:val="Hyperlink"/>
            <w:noProof/>
            <w:lang w:val="en-US"/>
          </w:rPr>
          <w:t>Projects Evaluation Timetable</w:t>
        </w:r>
        <w:r w:rsidR="00F67C91" w:rsidRPr="001C4A8C">
          <w:rPr>
            <w:noProof/>
            <w:webHidden/>
          </w:rPr>
          <w:tab/>
        </w:r>
        <w:r w:rsidR="00AD4F8A" w:rsidRPr="001C4A8C">
          <w:rPr>
            <w:noProof/>
            <w:webHidden/>
          </w:rPr>
          <w:fldChar w:fldCharType="begin"/>
        </w:r>
        <w:r w:rsidR="00F67C91" w:rsidRPr="001C4A8C">
          <w:rPr>
            <w:noProof/>
            <w:webHidden/>
          </w:rPr>
          <w:instrText xml:space="preserve"> PAGEREF _Toc447837745 \h </w:instrText>
        </w:r>
        <w:r w:rsidR="00AD4F8A" w:rsidRPr="001C4A8C">
          <w:rPr>
            <w:noProof/>
            <w:webHidden/>
          </w:rPr>
        </w:r>
        <w:r w:rsidR="00AD4F8A" w:rsidRPr="001C4A8C">
          <w:rPr>
            <w:noProof/>
            <w:webHidden/>
          </w:rPr>
          <w:fldChar w:fldCharType="separate"/>
        </w:r>
        <w:r w:rsidR="00E875FC">
          <w:rPr>
            <w:noProof/>
            <w:webHidden/>
          </w:rPr>
          <w:t>3</w:t>
        </w:r>
        <w:r w:rsidR="00AD4F8A" w:rsidRPr="001C4A8C">
          <w:rPr>
            <w:noProof/>
            <w:webHidden/>
          </w:rPr>
          <w:fldChar w:fldCharType="end"/>
        </w:r>
      </w:hyperlink>
    </w:p>
    <w:p w:rsidR="00F67C91" w:rsidRPr="001C4A8C" w:rsidRDefault="00B76D40" w:rsidP="001C4A8C">
      <w:pPr>
        <w:pStyle w:val="TOC2"/>
        <w:tabs>
          <w:tab w:val="right" w:leader="dot" w:pos="9628"/>
        </w:tabs>
        <w:spacing w:after="0"/>
        <w:rPr>
          <w:rFonts w:eastAsia="Times New Roman"/>
          <w:noProof/>
          <w:lang w:val="es-ES_tradnl" w:eastAsia="es-ES_tradnl"/>
        </w:rPr>
      </w:pPr>
      <w:hyperlink w:anchor="_Toc447837746" w:history="1">
        <w:r w:rsidR="00F67C91" w:rsidRPr="001C4A8C">
          <w:rPr>
            <w:rStyle w:val="Hyperlink"/>
            <w:rFonts w:eastAsia="Times New Roman"/>
            <w:bCs/>
            <w:noProof/>
            <w:lang w:val="en-US"/>
          </w:rPr>
          <w:t>Reporting &amp; Evaluation Procedure</w:t>
        </w:r>
        <w:r w:rsidR="00F67C91" w:rsidRPr="001C4A8C">
          <w:rPr>
            <w:noProof/>
            <w:webHidden/>
          </w:rPr>
          <w:tab/>
        </w:r>
        <w:r w:rsidR="00AD4F8A" w:rsidRPr="001C4A8C">
          <w:rPr>
            <w:noProof/>
            <w:webHidden/>
          </w:rPr>
          <w:fldChar w:fldCharType="begin"/>
        </w:r>
        <w:r w:rsidR="00F67C91" w:rsidRPr="001C4A8C">
          <w:rPr>
            <w:noProof/>
            <w:webHidden/>
          </w:rPr>
          <w:instrText xml:space="preserve"> PAGEREF _Toc447837746 \h </w:instrText>
        </w:r>
        <w:r w:rsidR="00AD4F8A" w:rsidRPr="001C4A8C">
          <w:rPr>
            <w:noProof/>
            <w:webHidden/>
          </w:rPr>
        </w:r>
        <w:r w:rsidR="00AD4F8A" w:rsidRPr="001C4A8C">
          <w:rPr>
            <w:noProof/>
            <w:webHidden/>
          </w:rPr>
          <w:fldChar w:fldCharType="separate"/>
        </w:r>
        <w:r w:rsidR="00E875FC">
          <w:rPr>
            <w:noProof/>
            <w:webHidden/>
          </w:rPr>
          <w:t>4</w:t>
        </w:r>
        <w:r w:rsidR="00AD4F8A" w:rsidRPr="001C4A8C">
          <w:rPr>
            <w:noProof/>
            <w:webHidden/>
          </w:rPr>
          <w:fldChar w:fldCharType="end"/>
        </w:r>
      </w:hyperlink>
    </w:p>
    <w:p w:rsidR="00F67C91" w:rsidRPr="001C4A8C" w:rsidRDefault="00B76D40" w:rsidP="001C4A8C">
      <w:pPr>
        <w:pStyle w:val="TOC2"/>
        <w:tabs>
          <w:tab w:val="right" w:leader="dot" w:pos="9628"/>
        </w:tabs>
        <w:spacing w:after="0"/>
        <w:rPr>
          <w:rFonts w:eastAsia="Times New Roman"/>
          <w:noProof/>
          <w:lang w:val="es-ES_tradnl" w:eastAsia="es-ES_tradnl"/>
        </w:rPr>
      </w:pPr>
      <w:hyperlink w:anchor="_Toc447837747" w:history="1">
        <w:r w:rsidR="00797E89">
          <w:rPr>
            <w:rStyle w:val="Hyperlink"/>
            <w:rFonts w:eastAsia="Times New Roman"/>
            <w:bCs/>
            <w:noProof/>
            <w:lang w:val="en-US"/>
          </w:rPr>
          <w:t>Mid-Term</w:t>
        </w:r>
        <w:r w:rsidR="00F67C91" w:rsidRPr="001C4A8C">
          <w:rPr>
            <w:rStyle w:val="Hyperlink"/>
            <w:rFonts w:eastAsia="Times New Roman"/>
            <w:bCs/>
            <w:noProof/>
            <w:lang w:val="en-US"/>
          </w:rPr>
          <w:t xml:space="preserve"> Evaluation</w:t>
        </w:r>
        <w:r w:rsidR="00F67C91" w:rsidRPr="001C4A8C">
          <w:rPr>
            <w:noProof/>
            <w:webHidden/>
          </w:rPr>
          <w:tab/>
        </w:r>
        <w:r w:rsidR="00AD4F8A" w:rsidRPr="001C4A8C">
          <w:rPr>
            <w:noProof/>
            <w:webHidden/>
          </w:rPr>
          <w:fldChar w:fldCharType="begin"/>
        </w:r>
        <w:r w:rsidR="00F67C91" w:rsidRPr="001C4A8C">
          <w:rPr>
            <w:noProof/>
            <w:webHidden/>
          </w:rPr>
          <w:instrText xml:space="preserve"> PAGEREF _Toc447837747 \h </w:instrText>
        </w:r>
        <w:r w:rsidR="00AD4F8A" w:rsidRPr="001C4A8C">
          <w:rPr>
            <w:noProof/>
            <w:webHidden/>
          </w:rPr>
        </w:r>
        <w:r w:rsidR="00AD4F8A" w:rsidRPr="001C4A8C">
          <w:rPr>
            <w:noProof/>
            <w:webHidden/>
          </w:rPr>
          <w:fldChar w:fldCharType="separate"/>
        </w:r>
        <w:r w:rsidR="00E875FC">
          <w:rPr>
            <w:noProof/>
            <w:webHidden/>
          </w:rPr>
          <w:t>4</w:t>
        </w:r>
        <w:r w:rsidR="00AD4F8A" w:rsidRPr="001C4A8C">
          <w:rPr>
            <w:noProof/>
            <w:webHidden/>
          </w:rPr>
          <w:fldChar w:fldCharType="end"/>
        </w:r>
      </w:hyperlink>
    </w:p>
    <w:p w:rsidR="00F67C91" w:rsidRPr="001C4A8C" w:rsidRDefault="00B76D40" w:rsidP="001C4A8C">
      <w:pPr>
        <w:pStyle w:val="TOC2"/>
        <w:tabs>
          <w:tab w:val="right" w:leader="dot" w:pos="9628"/>
        </w:tabs>
        <w:spacing w:after="0"/>
        <w:rPr>
          <w:rFonts w:eastAsia="Times New Roman"/>
          <w:noProof/>
          <w:lang w:val="es-ES_tradnl" w:eastAsia="es-ES_tradnl"/>
        </w:rPr>
      </w:pPr>
      <w:hyperlink w:anchor="_Toc447837748" w:history="1">
        <w:r w:rsidR="00F67C91" w:rsidRPr="001C4A8C">
          <w:rPr>
            <w:rStyle w:val="Hyperlink"/>
            <w:rFonts w:eastAsia="Times New Roman"/>
            <w:bCs/>
            <w:noProof/>
            <w:lang w:val="en-US"/>
          </w:rPr>
          <w:t>Final Evaluation</w:t>
        </w:r>
        <w:r w:rsidR="00F67C91" w:rsidRPr="001C4A8C">
          <w:rPr>
            <w:noProof/>
            <w:webHidden/>
          </w:rPr>
          <w:tab/>
        </w:r>
        <w:r w:rsidR="00AD4F8A" w:rsidRPr="001C4A8C">
          <w:rPr>
            <w:noProof/>
            <w:webHidden/>
          </w:rPr>
          <w:fldChar w:fldCharType="begin"/>
        </w:r>
        <w:r w:rsidR="00F67C91" w:rsidRPr="001C4A8C">
          <w:rPr>
            <w:noProof/>
            <w:webHidden/>
          </w:rPr>
          <w:instrText xml:space="preserve"> PAGEREF _Toc447837748 \h </w:instrText>
        </w:r>
        <w:r w:rsidR="00AD4F8A" w:rsidRPr="001C4A8C">
          <w:rPr>
            <w:noProof/>
            <w:webHidden/>
          </w:rPr>
        </w:r>
        <w:r w:rsidR="00AD4F8A" w:rsidRPr="001C4A8C">
          <w:rPr>
            <w:noProof/>
            <w:webHidden/>
          </w:rPr>
          <w:fldChar w:fldCharType="separate"/>
        </w:r>
        <w:r w:rsidR="00E875FC">
          <w:rPr>
            <w:noProof/>
            <w:webHidden/>
          </w:rPr>
          <w:t>5</w:t>
        </w:r>
        <w:r w:rsidR="00AD4F8A" w:rsidRPr="001C4A8C">
          <w:rPr>
            <w:noProof/>
            <w:webHidden/>
          </w:rPr>
          <w:fldChar w:fldCharType="end"/>
        </w:r>
      </w:hyperlink>
    </w:p>
    <w:p w:rsidR="00F67C91" w:rsidRPr="001C4A8C" w:rsidRDefault="00B76D40" w:rsidP="001C4A8C">
      <w:pPr>
        <w:pStyle w:val="TOC1"/>
        <w:tabs>
          <w:tab w:val="right" w:leader="dot" w:pos="9628"/>
        </w:tabs>
        <w:spacing w:after="0"/>
        <w:rPr>
          <w:rFonts w:eastAsia="Times New Roman"/>
          <w:noProof/>
          <w:lang w:val="es-ES_tradnl" w:eastAsia="es-ES_tradnl"/>
        </w:rPr>
      </w:pPr>
      <w:hyperlink w:anchor="_Toc447837749" w:history="1">
        <w:r w:rsidR="00F67C91" w:rsidRPr="001C4A8C">
          <w:rPr>
            <w:rStyle w:val="Hyperlink"/>
            <w:noProof/>
            <w:lang w:val="en-US"/>
          </w:rPr>
          <w:t>Communication</w:t>
        </w:r>
        <w:r w:rsidR="00F67C91" w:rsidRPr="001C4A8C">
          <w:rPr>
            <w:noProof/>
            <w:webHidden/>
          </w:rPr>
          <w:tab/>
        </w:r>
        <w:r w:rsidR="00AD4F8A" w:rsidRPr="001C4A8C">
          <w:rPr>
            <w:noProof/>
            <w:webHidden/>
          </w:rPr>
          <w:fldChar w:fldCharType="begin"/>
        </w:r>
        <w:r w:rsidR="00F67C91" w:rsidRPr="001C4A8C">
          <w:rPr>
            <w:noProof/>
            <w:webHidden/>
          </w:rPr>
          <w:instrText xml:space="preserve"> PAGEREF _Toc447837749 \h </w:instrText>
        </w:r>
        <w:r w:rsidR="00AD4F8A" w:rsidRPr="001C4A8C">
          <w:rPr>
            <w:noProof/>
            <w:webHidden/>
          </w:rPr>
        </w:r>
        <w:r w:rsidR="00AD4F8A" w:rsidRPr="001C4A8C">
          <w:rPr>
            <w:noProof/>
            <w:webHidden/>
          </w:rPr>
          <w:fldChar w:fldCharType="separate"/>
        </w:r>
        <w:r w:rsidR="00E875FC">
          <w:rPr>
            <w:noProof/>
            <w:webHidden/>
          </w:rPr>
          <w:t>6</w:t>
        </w:r>
        <w:r w:rsidR="00AD4F8A" w:rsidRPr="001C4A8C">
          <w:rPr>
            <w:noProof/>
            <w:webHidden/>
          </w:rPr>
          <w:fldChar w:fldCharType="end"/>
        </w:r>
      </w:hyperlink>
    </w:p>
    <w:p w:rsidR="00F67C91" w:rsidRPr="001C4A8C" w:rsidRDefault="00B76D40" w:rsidP="001C4A8C">
      <w:pPr>
        <w:pStyle w:val="TOC1"/>
        <w:tabs>
          <w:tab w:val="right" w:leader="dot" w:pos="9628"/>
        </w:tabs>
        <w:spacing w:after="0"/>
        <w:rPr>
          <w:rFonts w:eastAsia="Times New Roman"/>
          <w:noProof/>
          <w:lang w:val="es-ES_tradnl" w:eastAsia="es-ES_tradnl"/>
        </w:rPr>
      </w:pPr>
      <w:hyperlink w:anchor="_Toc447837750" w:history="1">
        <w:r w:rsidR="00F67C91" w:rsidRPr="001C4A8C">
          <w:rPr>
            <w:rStyle w:val="Hyperlink"/>
            <w:noProof/>
            <w:lang w:val="en-US"/>
          </w:rPr>
          <w:t>Open Access</w:t>
        </w:r>
        <w:r w:rsidR="00F67C91" w:rsidRPr="001C4A8C">
          <w:rPr>
            <w:noProof/>
            <w:webHidden/>
          </w:rPr>
          <w:tab/>
        </w:r>
        <w:r w:rsidR="00AD4F8A" w:rsidRPr="001C4A8C">
          <w:rPr>
            <w:noProof/>
            <w:webHidden/>
          </w:rPr>
          <w:fldChar w:fldCharType="begin"/>
        </w:r>
        <w:r w:rsidR="00F67C91" w:rsidRPr="001C4A8C">
          <w:rPr>
            <w:noProof/>
            <w:webHidden/>
          </w:rPr>
          <w:instrText xml:space="preserve"> PAGEREF _Toc447837750 \h </w:instrText>
        </w:r>
        <w:r w:rsidR="00AD4F8A" w:rsidRPr="001C4A8C">
          <w:rPr>
            <w:noProof/>
            <w:webHidden/>
          </w:rPr>
        </w:r>
        <w:r w:rsidR="00AD4F8A" w:rsidRPr="001C4A8C">
          <w:rPr>
            <w:noProof/>
            <w:webHidden/>
          </w:rPr>
          <w:fldChar w:fldCharType="separate"/>
        </w:r>
        <w:r w:rsidR="00E875FC">
          <w:rPr>
            <w:noProof/>
            <w:webHidden/>
          </w:rPr>
          <w:t>7</w:t>
        </w:r>
        <w:r w:rsidR="00AD4F8A" w:rsidRPr="001C4A8C">
          <w:rPr>
            <w:noProof/>
            <w:webHidden/>
          </w:rPr>
          <w:fldChar w:fldCharType="end"/>
        </w:r>
      </w:hyperlink>
    </w:p>
    <w:p w:rsidR="00F67C91" w:rsidRPr="001C4A8C" w:rsidRDefault="00B76D40" w:rsidP="001C4A8C">
      <w:pPr>
        <w:pStyle w:val="TOC1"/>
        <w:tabs>
          <w:tab w:val="right" w:leader="dot" w:pos="9628"/>
        </w:tabs>
        <w:spacing w:after="0"/>
        <w:rPr>
          <w:rFonts w:eastAsia="Times New Roman"/>
          <w:noProof/>
          <w:lang w:val="es-ES_tradnl" w:eastAsia="es-ES_tradnl"/>
        </w:rPr>
      </w:pPr>
      <w:hyperlink w:anchor="_Toc447837751" w:history="1">
        <w:r w:rsidR="00F67C91" w:rsidRPr="001C4A8C">
          <w:rPr>
            <w:rStyle w:val="Hyperlink"/>
            <w:noProof/>
            <w:lang w:val="en-US"/>
          </w:rPr>
          <w:t>Open Data</w:t>
        </w:r>
        <w:r w:rsidR="00F67C91" w:rsidRPr="001C4A8C">
          <w:rPr>
            <w:noProof/>
            <w:webHidden/>
          </w:rPr>
          <w:tab/>
        </w:r>
        <w:r w:rsidR="00AD4F8A" w:rsidRPr="001C4A8C">
          <w:rPr>
            <w:noProof/>
            <w:webHidden/>
          </w:rPr>
          <w:fldChar w:fldCharType="begin"/>
        </w:r>
        <w:r w:rsidR="00F67C91" w:rsidRPr="001C4A8C">
          <w:rPr>
            <w:noProof/>
            <w:webHidden/>
          </w:rPr>
          <w:instrText xml:space="preserve"> PAGEREF _Toc447837751 \h </w:instrText>
        </w:r>
        <w:r w:rsidR="00AD4F8A" w:rsidRPr="001C4A8C">
          <w:rPr>
            <w:noProof/>
            <w:webHidden/>
          </w:rPr>
        </w:r>
        <w:r w:rsidR="00AD4F8A" w:rsidRPr="001C4A8C">
          <w:rPr>
            <w:noProof/>
            <w:webHidden/>
          </w:rPr>
          <w:fldChar w:fldCharType="separate"/>
        </w:r>
        <w:r w:rsidR="00E875FC">
          <w:rPr>
            <w:noProof/>
            <w:webHidden/>
          </w:rPr>
          <w:t>7</w:t>
        </w:r>
        <w:r w:rsidR="00AD4F8A" w:rsidRPr="001C4A8C">
          <w:rPr>
            <w:noProof/>
            <w:webHidden/>
          </w:rPr>
          <w:fldChar w:fldCharType="end"/>
        </w:r>
      </w:hyperlink>
    </w:p>
    <w:p w:rsidR="00F67C91" w:rsidRPr="001C4A8C" w:rsidRDefault="00B76D40" w:rsidP="001C4A8C">
      <w:pPr>
        <w:pStyle w:val="TOC1"/>
        <w:tabs>
          <w:tab w:val="right" w:leader="dot" w:pos="9628"/>
        </w:tabs>
        <w:spacing w:after="0"/>
        <w:rPr>
          <w:rFonts w:eastAsia="Times New Roman"/>
          <w:noProof/>
          <w:lang w:val="es-ES_tradnl" w:eastAsia="es-ES_tradnl"/>
        </w:rPr>
      </w:pPr>
      <w:hyperlink w:anchor="_Toc447837752" w:history="1">
        <w:r w:rsidR="00F67C91" w:rsidRPr="001C4A8C">
          <w:rPr>
            <w:rStyle w:val="Hyperlink"/>
            <w:noProof/>
            <w:lang w:val="en-US"/>
          </w:rPr>
          <w:t>Contact Information</w:t>
        </w:r>
        <w:r w:rsidR="00F67C91" w:rsidRPr="001C4A8C">
          <w:rPr>
            <w:noProof/>
            <w:webHidden/>
          </w:rPr>
          <w:tab/>
        </w:r>
        <w:r w:rsidR="00AD4F8A" w:rsidRPr="001C4A8C">
          <w:rPr>
            <w:noProof/>
            <w:webHidden/>
          </w:rPr>
          <w:fldChar w:fldCharType="begin"/>
        </w:r>
        <w:r w:rsidR="00F67C91" w:rsidRPr="001C4A8C">
          <w:rPr>
            <w:noProof/>
            <w:webHidden/>
          </w:rPr>
          <w:instrText xml:space="preserve"> PAGEREF _Toc447837752 \h </w:instrText>
        </w:r>
        <w:r w:rsidR="00AD4F8A" w:rsidRPr="001C4A8C">
          <w:rPr>
            <w:noProof/>
            <w:webHidden/>
          </w:rPr>
        </w:r>
        <w:r w:rsidR="00AD4F8A" w:rsidRPr="001C4A8C">
          <w:rPr>
            <w:noProof/>
            <w:webHidden/>
          </w:rPr>
          <w:fldChar w:fldCharType="separate"/>
        </w:r>
        <w:r w:rsidR="00E875FC">
          <w:rPr>
            <w:noProof/>
            <w:webHidden/>
          </w:rPr>
          <w:t>7</w:t>
        </w:r>
        <w:r w:rsidR="00AD4F8A" w:rsidRPr="001C4A8C">
          <w:rPr>
            <w:noProof/>
            <w:webHidden/>
          </w:rPr>
          <w:fldChar w:fldCharType="end"/>
        </w:r>
      </w:hyperlink>
    </w:p>
    <w:p w:rsidR="00F67C91" w:rsidRPr="001C4A8C" w:rsidRDefault="00AD4F8A" w:rsidP="001C4A8C">
      <w:pPr>
        <w:pStyle w:val="TOC3"/>
        <w:spacing w:after="0"/>
        <w:rPr>
          <w:rFonts w:eastAsia="MS Mincho"/>
          <w:noProof/>
          <w:lang w:val="fr-FR" w:eastAsia="fr-FR"/>
        </w:rPr>
      </w:pPr>
      <w:r w:rsidRPr="001C4A8C">
        <w:fldChar w:fldCharType="end"/>
      </w:r>
    </w:p>
    <w:p w:rsidR="00F67C91" w:rsidRPr="001C4A8C" w:rsidRDefault="00F67C91" w:rsidP="001C4A8C">
      <w:pPr>
        <w:spacing w:after="0"/>
        <w:jc w:val="both"/>
        <w:rPr>
          <w:sz w:val="24"/>
          <w:lang w:val="en-US"/>
        </w:rPr>
      </w:pPr>
    </w:p>
    <w:p w:rsidR="00F67C91" w:rsidRPr="001C4A8C" w:rsidRDefault="00F67C91" w:rsidP="001C4A8C">
      <w:pPr>
        <w:spacing w:after="0"/>
        <w:jc w:val="both"/>
        <w:rPr>
          <w:lang w:val="en-US"/>
        </w:rPr>
      </w:pPr>
      <w:r w:rsidRPr="001C4A8C">
        <w:rPr>
          <w:lang w:val="en-US"/>
        </w:rPr>
        <w:t xml:space="preserve">The WaterWorks2014 </w:t>
      </w:r>
      <w:proofErr w:type="spellStart"/>
      <w:r w:rsidR="007E624D">
        <w:rPr>
          <w:lang w:val="en-US"/>
        </w:rPr>
        <w:t>C</w:t>
      </w:r>
      <w:r w:rsidR="007E624D" w:rsidRPr="007E624D">
        <w:rPr>
          <w:lang w:val="en-US"/>
        </w:rPr>
        <w:t>ofunded</w:t>
      </w:r>
      <w:proofErr w:type="spellEnd"/>
      <w:r w:rsidRPr="001C4A8C">
        <w:rPr>
          <w:lang w:val="en-US"/>
        </w:rPr>
        <w:t xml:space="preserve"> Call for projects on theme “Research and Innovation for Developing Technological Solutions and Services for Water Systems” resulted in 16 funded consorti</w:t>
      </w:r>
      <w:r w:rsidR="00243F01">
        <w:rPr>
          <w:lang w:val="en-US"/>
        </w:rPr>
        <w:t>a including 83 c</w:t>
      </w:r>
      <w:r w:rsidRPr="001C4A8C">
        <w:rPr>
          <w:lang w:val="en-US"/>
        </w:rPr>
        <w:t xml:space="preserve">onsortium partners. The Project Management Guidelines details the requirements for project management and communication. </w:t>
      </w:r>
    </w:p>
    <w:p w:rsidR="00F67C91" w:rsidRPr="001C4A8C" w:rsidRDefault="00F67C91" w:rsidP="001C4A8C">
      <w:pPr>
        <w:spacing w:after="0"/>
        <w:jc w:val="both"/>
        <w:rPr>
          <w:sz w:val="24"/>
          <w:lang w:val="en-US"/>
        </w:rPr>
      </w:pPr>
    </w:p>
    <w:p w:rsidR="00F67C91" w:rsidRDefault="00F67C91" w:rsidP="001C4A8C">
      <w:pPr>
        <w:spacing w:after="0"/>
        <w:jc w:val="both"/>
        <w:rPr>
          <w:sz w:val="24"/>
          <w:lang w:val="en-US"/>
        </w:rPr>
      </w:pPr>
    </w:p>
    <w:p w:rsidR="00AC1602" w:rsidRDefault="00AC1602" w:rsidP="001C4A8C">
      <w:pPr>
        <w:spacing w:after="0"/>
        <w:jc w:val="both"/>
        <w:rPr>
          <w:sz w:val="24"/>
          <w:lang w:val="en-US"/>
        </w:rPr>
      </w:pPr>
    </w:p>
    <w:p w:rsidR="00AC1602" w:rsidRDefault="00AC1602" w:rsidP="001C4A8C">
      <w:pPr>
        <w:spacing w:after="0"/>
        <w:jc w:val="both"/>
        <w:rPr>
          <w:sz w:val="24"/>
          <w:lang w:val="en-US"/>
        </w:rPr>
      </w:pPr>
    </w:p>
    <w:p w:rsidR="00AC1602" w:rsidRDefault="00AC1602" w:rsidP="001C4A8C">
      <w:pPr>
        <w:spacing w:after="0"/>
        <w:jc w:val="both"/>
        <w:rPr>
          <w:sz w:val="24"/>
          <w:lang w:val="en-US"/>
        </w:rPr>
      </w:pPr>
    </w:p>
    <w:p w:rsidR="00AC1602" w:rsidRDefault="00AC1602" w:rsidP="001C4A8C">
      <w:pPr>
        <w:spacing w:after="0"/>
        <w:jc w:val="both"/>
        <w:rPr>
          <w:sz w:val="24"/>
          <w:lang w:val="en-US"/>
        </w:rPr>
      </w:pPr>
    </w:p>
    <w:p w:rsidR="00AC1602" w:rsidRDefault="00AC1602" w:rsidP="001C4A8C">
      <w:pPr>
        <w:spacing w:after="0"/>
        <w:jc w:val="both"/>
        <w:rPr>
          <w:sz w:val="24"/>
          <w:lang w:val="en-US"/>
        </w:rPr>
      </w:pPr>
    </w:p>
    <w:p w:rsidR="00AC1602" w:rsidRDefault="00AC1602" w:rsidP="001C4A8C">
      <w:pPr>
        <w:spacing w:after="0"/>
        <w:jc w:val="both"/>
        <w:rPr>
          <w:sz w:val="24"/>
          <w:lang w:val="en-US"/>
        </w:rPr>
      </w:pPr>
    </w:p>
    <w:p w:rsidR="00AC1602" w:rsidRDefault="00AC1602" w:rsidP="001C4A8C">
      <w:pPr>
        <w:spacing w:after="0"/>
        <w:jc w:val="both"/>
        <w:rPr>
          <w:sz w:val="24"/>
          <w:lang w:val="en-US"/>
        </w:rPr>
      </w:pPr>
    </w:p>
    <w:p w:rsidR="00AC1602" w:rsidRDefault="00AC1602" w:rsidP="001C4A8C">
      <w:pPr>
        <w:spacing w:after="0"/>
        <w:jc w:val="both"/>
        <w:rPr>
          <w:sz w:val="24"/>
          <w:lang w:val="en-US"/>
        </w:rPr>
      </w:pPr>
    </w:p>
    <w:p w:rsidR="00AC1602" w:rsidRDefault="00AC1602" w:rsidP="001C4A8C">
      <w:pPr>
        <w:spacing w:after="0"/>
        <w:jc w:val="both"/>
        <w:rPr>
          <w:sz w:val="24"/>
          <w:lang w:val="en-US"/>
        </w:rPr>
      </w:pPr>
    </w:p>
    <w:p w:rsidR="00AC1602" w:rsidRDefault="00AC1602" w:rsidP="001C4A8C">
      <w:pPr>
        <w:spacing w:after="0"/>
        <w:jc w:val="both"/>
        <w:rPr>
          <w:sz w:val="24"/>
          <w:lang w:val="en-US"/>
        </w:rPr>
      </w:pPr>
    </w:p>
    <w:p w:rsidR="00AC1602" w:rsidRDefault="00AC1602" w:rsidP="001C4A8C">
      <w:pPr>
        <w:pStyle w:val="Heading1"/>
        <w:spacing w:before="0"/>
        <w:rPr>
          <w:rFonts w:ascii="Gill Sans MT" w:hAnsi="Gill Sans MT"/>
          <w:lang w:val="en-US"/>
        </w:rPr>
      </w:pPr>
      <w:bookmarkStart w:id="3" w:name="_Toc447837739"/>
    </w:p>
    <w:p w:rsidR="00AC1602" w:rsidRDefault="00AC1602" w:rsidP="001C4A8C">
      <w:pPr>
        <w:pStyle w:val="Heading1"/>
        <w:spacing w:before="0"/>
        <w:rPr>
          <w:rFonts w:ascii="Gill Sans MT" w:hAnsi="Gill Sans MT"/>
          <w:lang w:val="en-US"/>
        </w:rPr>
      </w:pPr>
    </w:p>
    <w:p w:rsidR="00AC1602" w:rsidRDefault="00AC1602" w:rsidP="001C4A8C">
      <w:pPr>
        <w:pStyle w:val="Heading1"/>
        <w:spacing w:before="0"/>
        <w:rPr>
          <w:rFonts w:ascii="Gill Sans MT" w:hAnsi="Gill Sans MT"/>
          <w:lang w:val="en-US"/>
        </w:rPr>
      </w:pPr>
    </w:p>
    <w:p w:rsidR="00AC1602" w:rsidRDefault="00AC1602" w:rsidP="001C4A8C">
      <w:pPr>
        <w:pStyle w:val="Heading1"/>
        <w:spacing w:before="0"/>
        <w:rPr>
          <w:rFonts w:ascii="Gill Sans MT" w:hAnsi="Gill Sans MT"/>
          <w:lang w:val="en-US"/>
        </w:rPr>
      </w:pPr>
    </w:p>
    <w:p w:rsidR="00AC1602" w:rsidRDefault="00AC1602" w:rsidP="001C4A8C">
      <w:pPr>
        <w:pStyle w:val="Heading1"/>
        <w:spacing w:before="0"/>
        <w:rPr>
          <w:rFonts w:ascii="Gill Sans MT" w:hAnsi="Gill Sans MT"/>
          <w:lang w:val="en-US"/>
        </w:rPr>
      </w:pPr>
    </w:p>
    <w:p w:rsidR="00AC1602" w:rsidRPr="00AC1602" w:rsidRDefault="00AC1602" w:rsidP="00AC1602">
      <w:pPr>
        <w:rPr>
          <w:lang w:val="en-US"/>
        </w:rPr>
      </w:pPr>
    </w:p>
    <w:p w:rsidR="00F67C91" w:rsidRPr="001C4A8C" w:rsidRDefault="00F67C91" w:rsidP="001C4A8C">
      <w:pPr>
        <w:pStyle w:val="Heading1"/>
        <w:spacing w:before="0"/>
        <w:rPr>
          <w:rFonts w:ascii="Gill Sans MT" w:hAnsi="Gill Sans MT"/>
          <w:lang w:val="en-US"/>
        </w:rPr>
      </w:pPr>
      <w:bookmarkStart w:id="4" w:name="_Toc456078730"/>
      <w:bookmarkStart w:id="5" w:name="_Toc456087185"/>
      <w:r w:rsidRPr="001C4A8C">
        <w:rPr>
          <w:rFonts w:ascii="Gill Sans MT" w:hAnsi="Gill Sans MT"/>
          <w:lang w:val="en-US"/>
        </w:rPr>
        <w:lastRenderedPageBreak/>
        <w:t>Related Documents:</w:t>
      </w:r>
      <w:bookmarkEnd w:id="3"/>
      <w:bookmarkEnd w:id="4"/>
      <w:bookmarkEnd w:id="5"/>
    </w:p>
    <w:p w:rsidR="00F67C91" w:rsidRPr="00AC1602" w:rsidRDefault="00B76D40" w:rsidP="00AC1602">
      <w:pPr>
        <w:spacing w:after="0"/>
        <w:jc w:val="both"/>
        <w:rPr>
          <w:lang w:val="en-US"/>
        </w:rPr>
      </w:pPr>
      <w:hyperlink r:id="rId11" w:history="1">
        <w:proofErr w:type="spellStart"/>
        <w:r w:rsidR="00F67C91" w:rsidRPr="000F326C">
          <w:rPr>
            <w:rStyle w:val="Hyperlink"/>
            <w:lang w:val="en-US"/>
          </w:rPr>
          <w:t>OpenWaterJPI</w:t>
        </w:r>
        <w:proofErr w:type="spellEnd"/>
        <w:r w:rsidR="00F67C91" w:rsidRPr="000F326C">
          <w:rPr>
            <w:rStyle w:val="Hyperlink"/>
            <w:lang w:val="en-US"/>
          </w:rPr>
          <w:t xml:space="preserve"> Interface Guidelines</w:t>
        </w:r>
      </w:hyperlink>
      <w:r w:rsidR="00AC1602">
        <w:rPr>
          <w:lang w:val="en-US"/>
        </w:rPr>
        <w:t xml:space="preserve"> </w:t>
      </w:r>
    </w:p>
    <w:p w:rsidR="00F67C91" w:rsidRPr="00B02302" w:rsidRDefault="00F67C91" w:rsidP="001C4A8C">
      <w:pPr>
        <w:pStyle w:val="ListParagraph"/>
        <w:spacing w:after="0"/>
        <w:jc w:val="both"/>
        <w:rPr>
          <w:lang w:val="en-US"/>
        </w:rPr>
      </w:pPr>
    </w:p>
    <w:p w:rsidR="00F67C91" w:rsidRPr="00B02302" w:rsidRDefault="00F67C91" w:rsidP="001C4A8C">
      <w:pPr>
        <w:pStyle w:val="ListParagraph"/>
        <w:spacing w:after="0"/>
        <w:jc w:val="both"/>
        <w:rPr>
          <w:lang w:val="en-US"/>
        </w:rPr>
      </w:pPr>
    </w:p>
    <w:p w:rsidR="00F67C91" w:rsidRPr="00B02302" w:rsidRDefault="00F67C91" w:rsidP="001C4A8C">
      <w:pPr>
        <w:pStyle w:val="ListParagraph"/>
        <w:spacing w:after="0"/>
        <w:jc w:val="both"/>
        <w:rPr>
          <w:lang w:val="en-US"/>
        </w:rPr>
      </w:pPr>
    </w:p>
    <w:p w:rsidR="00F67C91" w:rsidRPr="001C4A8C" w:rsidRDefault="00F67C91" w:rsidP="001C4A8C">
      <w:pPr>
        <w:pStyle w:val="Heading1"/>
        <w:spacing w:before="0"/>
        <w:rPr>
          <w:rFonts w:ascii="Gill Sans MT" w:hAnsi="Gill Sans MT"/>
          <w:lang w:val="en-US"/>
        </w:rPr>
      </w:pPr>
      <w:bookmarkStart w:id="6" w:name="_Toc456078731"/>
      <w:bookmarkStart w:id="7" w:name="_Toc456087186"/>
      <w:bookmarkStart w:id="8" w:name="_Toc447837740"/>
      <w:r w:rsidRPr="001C4A8C">
        <w:rPr>
          <w:rFonts w:ascii="Gill Sans MT" w:hAnsi="Gill Sans MT"/>
          <w:lang w:val="en-US"/>
        </w:rPr>
        <w:t>Glossary</w:t>
      </w:r>
      <w:bookmarkEnd w:id="6"/>
      <w:bookmarkEnd w:id="7"/>
      <w:r w:rsidRPr="001C4A8C">
        <w:rPr>
          <w:rFonts w:ascii="Gill Sans MT" w:hAnsi="Gill Sans MT"/>
          <w:lang w:val="en-US"/>
        </w:rPr>
        <w:t xml:space="preserve"> </w:t>
      </w:r>
      <w:bookmarkEnd w:id="8"/>
    </w:p>
    <w:p w:rsidR="00AC1602" w:rsidRDefault="00AC1602" w:rsidP="001C4A8C">
      <w:pPr>
        <w:spacing w:after="0"/>
        <w:ind w:left="3402" w:hanging="3402"/>
        <w:rPr>
          <w:lang w:val="en-US"/>
        </w:rPr>
      </w:pPr>
    </w:p>
    <w:tbl>
      <w:tblPr>
        <w:tblStyle w:val="TableGrid"/>
        <w:tblW w:w="5000" w:type="pct"/>
        <w:tblBorders>
          <w:top w:val="single" w:sz="8" w:space="0" w:color="4F81BD" w:themeColor="accent1"/>
          <w:left w:val="none" w:sz="0" w:space="0" w:color="auto"/>
          <w:bottom w:val="single" w:sz="8" w:space="0" w:color="4F81BD" w:themeColor="accent1"/>
          <w:right w:val="none" w:sz="0" w:space="0" w:color="auto"/>
          <w:insideH w:val="single" w:sz="8" w:space="0" w:color="4F81BD" w:themeColor="accent1"/>
          <w:insideV w:val="none" w:sz="0" w:space="0" w:color="auto"/>
        </w:tblBorders>
        <w:tblLook w:val="04A0" w:firstRow="1" w:lastRow="0" w:firstColumn="1" w:lastColumn="0" w:noHBand="0" w:noVBand="1"/>
      </w:tblPr>
      <w:tblGrid>
        <w:gridCol w:w="3849"/>
        <w:gridCol w:w="5789"/>
      </w:tblGrid>
      <w:tr w:rsidR="00AC1602" w:rsidRPr="00AC1602" w:rsidTr="00993B4D">
        <w:tc>
          <w:tcPr>
            <w:tcW w:w="1997" w:type="pct"/>
          </w:tcPr>
          <w:p w:rsidR="00AC1602" w:rsidRPr="00AC1602" w:rsidRDefault="00AC1602" w:rsidP="00993B4D">
            <w:pPr>
              <w:rPr>
                <w:lang w:val="en-US"/>
              </w:rPr>
            </w:pPr>
            <w:r w:rsidRPr="00AC1602">
              <w:rPr>
                <w:lang w:val="en-US"/>
              </w:rPr>
              <w:t>JPI</w:t>
            </w:r>
          </w:p>
        </w:tc>
        <w:tc>
          <w:tcPr>
            <w:tcW w:w="3003" w:type="pct"/>
          </w:tcPr>
          <w:p w:rsidR="00AC1602" w:rsidRPr="00AC1602" w:rsidRDefault="00AC1602" w:rsidP="00993B4D">
            <w:pPr>
              <w:rPr>
                <w:lang w:val="en-US"/>
              </w:rPr>
            </w:pPr>
            <w:r w:rsidRPr="00AC1602">
              <w:rPr>
                <w:lang w:val="en-US"/>
              </w:rPr>
              <w:t>Joint Programming Initiative</w:t>
            </w:r>
          </w:p>
        </w:tc>
      </w:tr>
      <w:tr w:rsidR="00AC1602" w:rsidRPr="000F326C" w:rsidTr="00993B4D">
        <w:tc>
          <w:tcPr>
            <w:tcW w:w="1997" w:type="pct"/>
          </w:tcPr>
          <w:p w:rsidR="00AC1602" w:rsidRPr="00AC1602" w:rsidRDefault="00AC1602" w:rsidP="00993B4D">
            <w:pPr>
              <w:rPr>
                <w:lang w:val="en-US"/>
              </w:rPr>
            </w:pPr>
            <w:r w:rsidRPr="00AC1602">
              <w:rPr>
                <w:lang w:val="en-US"/>
              </w:rPr>
              <w:t>Water JPI Governing Board</w:t>
            </w:r>
          </w:p>
        </w:tc>
        <w:tc>
          <w:tcPr>
            <w:tcW w:w="3003" w:type="pct"/>
          </w:tcPr>
          <w:p w:rsidR="00AC1602" w:rsidRPr="00AC1602" w:rsidRDefault="00AC1602" w:rsidP="00993B4D">
            <w:pPr>
              <w:rPr>
                <w:lang w:val="en-US"/>
              </w:rPr>
            </w:pPr>
            <w:r w:rsidRPr="00AC1602">
              <w:rPr>
                <w:lang w:val="en-US"/>
              </w:rPr>
              <w:t>The Water JPI decision making body.</w:t>
            </w:r>
          </w:p>
        </w:tc>
      </w:tr>
      <w:tr w:rsidR="00AC1602" w:rsidRPr="000F326C" w:rsidTr="00993B4D">
        <w:tc>
          <w:tcPr>
            <w:tcW w:w="1997" w:type="pct"/>
          </w:tcPr>
          <w:p w:rsidR="00AC1602" w:rsidRPr="00AC1602" w:rsidRDefault="00AC1602" w:rsidP="00993B4D">
            <w:pPr>
              <w:rPr>
                <w:lang w:val="en-US"/>
              </w:rPr>
            </w:pPr>
            <w:r w:rsidRPr="00AC1602">
              <w:rPr>
                <w:lang w:val="en-US"/>
              </w:rPr>
              <w:t>Water JPI Management Board</w:t>
            </w:r>
          </w:p>
        </w:tc>
        <w:tc>
          <w:tcPr>
            <w:tcW w:w="3003" w:type="pct"/>
          </w:tcPr>
          <w:p w:rsidR="00AC1602" w:rsidRPr="00AC1602" w:rsidRDefault="00AC1602" w:rsidP="00993B4D">
            <w:pPr>
              <w:rPr>
                <w:lang w:val="en-US"/>
              </w:rPr>
            </w:pPr>
            <w:r w:rsidRPr="00AC1602">
              <w:rPr>
                <w:lang w:val="en-US"/>
              </w:rPr>
              <w:t>The executive body of the Water JPI.</w:t>
            </w:r>
          </w:p>
        </w:tc>
      </w:tr>
      <w:tr w:rsidR="00AC1602" w:rsidRPr="000F326C" w:rsidTr="00993B4D">
        <w:tc>
          <w:tcPr>
            <w:tcW w:w="1997" w:type="pct"/>
          </w:tcPr>
          <w:p w:rsidR="00AC1602" w:rsidRPr="00AC1602" w:rsidRDefault="00AC1602" w:rsidP="00993B4D">
            <w:pPr>
              <w:rPr>
                <w:lang w:val="en-US"/>
              </w:rPr>
            </w:pPr>
            <w:r w:rsidRPr="00AC1602">
              <w:rPr>
                <w:lang w:val="en-US"/>
              </w:rPr>
              <w:t>Water JPI Advisory Board</w:t>
            </w:r>
          </w:p>
        </w:tc>
        <w:tc>
          <w:tcPr>
            <w:tcW w:w="3003" w:type="pct"/>
          </w:tcPr>
          <w:p w:rsidR="00AC1602" w:rsidRPr="00AC1602" w:rsidRDefault="00AC1602" w:rsidP="00993B4D">
            <w:pPr>
              <w:rPr>
                <w:lang w:val="en-US"/>
              </w:rPr>
            </w:pPr>
            <w:r w:rsidRPr="00AC1602">
              <w:rPr>
                <w:lang w:val="en-US"/>
              </w:rPr>
              <w:t>The Advisory Boards give advice to the Governing Board and MB on specific issues as requested. Two independent bodies, the Scientific and Technological Board and the Stakeholder Advisory Group perform these tasks.</w:t>
            </w:r>
          </w:p>
        </w:tc>
      </w:tr>
      <w:tr w:rsidR="00AC1602" w:rsidRPr="000F326C" w:rsidTr="00993B4D">
        <w:tc>
          <w:tcPr>
            <w:tcW w:w="1997" w:type="pct"/>
          </w:tcPr>
          <w:p w:rsidR="00AC1602" w:rsidRPr="00AC1602" w:rsidRDefault="00AC1602" w:rsidP="00993B4D">
            <w:pPr>
              <w:rPr>
                <w:lang w:val="en-US"/>
              </w:rPr>
            </w:pPr>
            <w:r w:rsidRPr="00AC1602">
              <w:rPr>
                <w:lang w:val="en-US"/>
              </w:rPr>
              <w:t>WaterWorks2014</w:t>
            </w:r>
          </w:p>
        </w:tc>
        <w:tc>
          <w:tcPr>
            <w:tcW w:w="3003" w:type="pct"/>
          </w:tcPr>
          <w:p w:rsidR="00AC1602" w:rsidRPr="00AC1602" w:rsidRDefault="00AC1602" w:rsidP="00993B4D">
            <w:pPr>
              <w:rPr>
                <w:lang w:val="en-US"/>
              </w:rPr>
            </w:pPr>
            <w:r w:rsidRPr="00AC1602">
              <w:rPr>
                <w:lang w:val="en-US"/>
              </w:rPr>
              <w:t xml:space="preserve">WaterWorks2014 ERA-NET </w:t>
            </w:r>
            <w:proofErr w:type="spellStart"/>
            <w:r w:rsidRPr="00AC1602">
              <w:rPr>
                <w:lang w:val="en-US"/>
              </w:rPr>
              <w:t>Cofund</w:t>
            </w:r>
            <w:proofErr w:type="spellEnd"/>
            <w:r w:rsidRPr="00AC1602">
              <w:rPr>
                <w:lang w:val="en-US"/>
              </w:rPr>
              <w:t xml:space="preserve"> Project</w:t>
            </w:r>
          </w:p>
        </w:tc>
      </w:tr>
      <w:tr w:rsidR="00AC1602" w:rsidRPr="000F326C" w:rsidTr="00993B4D">
        <w:tc>
          <w:tcPr>
            <w:tcW w:w="1997" w:type="pct"/>
          </w:tcPr>
          <w:p w:rsidR="00AC1602" w:rsidRPr="00AC1602" w:rsidRDefault="00AC1602" w:rsidP="00993B4D">
            <w:pPr>
              <w:rPr>
                <w:lang w:val="en-US"/>
              </w:rPr>
            </w:pPr>
            <w:r w:rsidRPr="00AC1602">
              <w:rPr>
                <w:lang w:val="en-US"/>
              </w:rPr>
              <w:t xml:space="preserve">WaterWorks2014 </w:t>
            </w:r>
            <w:proofErr w:type="spellStart"/>
            <w:r w:rsidRPr="00AC1602">
              <w:rPr>
                <w:lang w:val="en-US"/>
              </w:rPr>
              <w:t>Cofunded</w:t>
            </w:r>
            <w:proofErr w:type="spellEnd"/>
            <w:r w:rsidRPr="00AC1602">
              <w:rPr>
                <w:lang w:val="en-US"/>
              </w:rPr>
              <w:t xml:space="preserve"> Call</w:t>
            </w:r>
          </w:p>
        </w:tc>
        <w:tc>
          <w:tcPr>
            <w:tcW w:w="3003" w:type="pct"/>
          </w:tcPr>
          <w:p w:rsidR="00AC1602" w:rsidRPr="00AC1602" w:rsidRDefault="00AC1602" w:rsidP="00993B4D">
            <w:pPr>
              <w:rPr>
                <w:lang w:val="en-US"/>
              </w:rPr>
            </w:pPr>
            <w:r w:rsidRPr="00AC1602">
              <w:rPr>
                <w:lang w:val="en-US"/>
              </w:rPr>
              <w:t xml:space="preserve">WaterWorks2014 </w:t>
            </w:r>
            <w:proofErr w:type="spellStart"/>
            <w:r w:rsidRPr="00AC1602">
              <w:rPr>
                <w:lang w:val="en-US"/>
              </w:rPr>
              <w:t>Cofunded</w:t>
            </w:r>
            <w:proofErr w:type="spellEnd"/>
            <w:r w:rsidRPr="00AC1602">
              <w:rPr>
                <w:lang w:val="en-US"/>
              </w:rPr>
              <w:t xml:space="preserve"> Call, as part of the WaterWorks2014 </w:t>
            </w:r>
            <w:proofErr w:type="spellStart"/>
            <w:r w:rsidRPr="00AC1602">
              <w:rPr>
                <w:lang w:val="en-US"/>
              </w:rPr>
              <w:t>ERAnet</w:t>
            </w:r>
            <w:proofErr w:type="spellEnd"/>
            <w:r w:rsidRPr="00AC1602">
              <w:rPr>
                <w:lang w:val="en-US"/>
              </w:rPr>
              <w:t xml:space="preserve"> COFUND project.</w:t>
            </w:r>
          </w:p>
        </w:tc>
      </w:tr>
      <w:tr w:rsidR="00AC1602" w:rsidRPr="000F326C" w:rsidTr="00993B4D">
        <w:tc>
          <w:tcPr>
            <w:tcW w:w="1997" w:type="pct"/>
          </w:tcPr>
          <w:p w:rsidR="00AC1602" w:rsidRPr="00AC1602" w:rsidRDefault="00AC1602" w:rsidP="00993B4D">
            <w:pPr>
              <w:rPr>
                <w:lang w:val="en-US"/>
              </w:rPr>
            </w:pPr>
            <w:r w:rsidRPr="00AC1602">
              <w:rPr>
                <w:lang w:val="en-US"/>
              </w:rPr>
              <w:t>Call Secretariat</w:t>
            </w:r>
          </w:p>
        </w:tc>
        <w:tc>
          <w:tcPr>
            <w:tcW w:w="3003" w:type="pct"/>
          </w:tcPr>
          <w:p w:rsidR="00AC1602" w:rsidRPr="00AC1602" w:rsidRDefault="00AC1602" w:rsidP="00993B4D">
            <w:pPr>
              <w:rPr>
                <w:lang w:val="pt-PT"/>
              </w:rPr>
            </w:pPr>
            <w:r w:rsidRPr="00AC1602">
              <w:rPr>
                <w:lang w:val="en-US"/>
              </w:rPr>
              <w:t>Responsible for the Call Evaluation Procedure - Foundation for Science and Technology</w:t>
            </w:r>
          </w:p>
        </w:tc>
      </w:tr>
      <w:tr w:rsidR="00AC1602" w:rsidRPr="00AC1602" w:rsidTr="00993B4D">
        <w:tc>
          <w:tcPr>
            <w:tcW w:w="1997" w:type="pct"/>
          </w:tcPr>
          <w:p w:rsidR="00AC1602" w:rsidRPr="00AC1602" w:rsidRDefault="00AC1602" w:rsidP="00993B4D">
            <w:pPr>
              <w:rPr>
                <w:lang w:val="en-US"/>
              </w:rPr>
            </w:pPr>
            <w:r w:rsidRPr="00AC1602">
              <w:rPr>
                <w:lang w:val="en-US"/>
              </w:rPr>
              <w:t>FPOs</w:t>
            </w:r>
          </w:p>
        </w:tc>
        <w:tc>
          <w:tcPr>
            <w:tcW w:w="3003" w:type="pct"/>
          </w:tcPr>
          <w:p w:rsidR="00AC1602" w:rsidRPr="00AC1602" w:rsidRDefault="00AC1602" w:rsidP="00993B4D">
            <w:pPr>
              <w:rPr>
                <w:lang w:val="en-US"/>
              </w:rPr>
            </w:pPr>
            <w:r w:rsidRPr="00AC1602">
              <w:rPr>
                <w:lang w:val="en-US"/>
              </w:rPr>
              <w:t xml:space="preserve">Funding Partner </w:t>
            </w:r>
            <w:proofErr w:type="spellStart"/>
            <w:r w:rsidRPr="00AC1602">
              <w:rPr>
                <w:lang w:val="en-US"/>
              </w:rPr>
              <w:t>Organisations</w:t>
            </w:r>
            <w:proofErr w:type="spellEnd"/>
          </w:p>
        </w:tc>
      </w:tr>
      <w:tr w:rsidR="00AC1602" w:rsidRPr="00AC1602" w:rsidTr="00993B4D">
        <w:tc>
          <w:tcPr>
            <w:tcW w:w="1997" w:type="pct"/>
          </w:tcPr>
          <w:p w:rsidR="00AC1602" w:rsidRPr="00AC1602" w:rsidRDefault="00AC1602" w:rsidP="00993B4D">
            <w:pPr>
              <w:rPr>
                <w:lang w:val="en-US"/>
              </w:rPr>
            </w:pPr>
            <w:r w:rsidRPr="00AC1602">
              <w:rPr>
                <w:lang w:val="en-US"/>
              </w:rPr>
              <w:t>NCP</w:t>
            </w:r>
          </w:p>
        </w:tc>
        <w:tc>
          <w:tcPr>
            <w:tcW w:w="3003" w:type="pct"/>
          </w:tcPr>
          <w:p w:rsidR="00AC1602" w:rsidRPr="00AC1602" w:rsidRDefault="00AC1602" w:rsidP="00993B4D">
            <w:pPr>
              <w:rPr>
                <w:lang w:val="en-US"/>
              </w:rPr>
            </w:pPr>
            <w:r w:rsidRPr="00AC1602">
              <w:rPr>
                <w:lang w:val="en-US"/>
              </w:rPr>
              <w:t>National Contact Point</w:t>
            </w:r>
          </w:p>
        </w:tc>
      </w:tr>
      <w:tr w:rsidR="00AC1602" w:rsidRPr="000F326C" w:rsidTr="00993B4D">
        <w:tc>
          <w:tcPr>
            <w:tcW w:w="1997" w:type="pct"/>
          </w:tcPr>
          <w:p w:rsidR="00AC1602" w:rsidRPr="00AC1602" w:rsidRDefault="00AC1602" w:rsidP="00993B4D">
            <w:pPr>
              <w:rPr>
                <w:lang w:val="en-US"/>
              </w:rPr>
            </w:pPr>
            <w:r w:rsidRPr="00AC1602">
              <w:rPr>
                <w:lang w:val="en-US"/>
              </w:rPr>
              <w:t>WaterWorks2014 CSC</w:t>
            </w:r>
          </w:p>
        </w:tc>
        <w:tc>
          <w:tcPr>
            <w:tcW w:w="3003" w:type="pct"/>
          </w:tcPr>
          <w:p w:rsidR="00AC1602" w:rsidRPr="00AC1602" w:rsidRDefault="00AC1602" w:rsidP="00993B4D">
            <w:pPr>
              <w:rPr>
                <w:lang w:val="en-US"/>
              </w:rPr>
            </w:pPr>
            <w:r w:rsidRPr="00AC1602">
              <w:rPr>
                <w:lang w:val="en-US"/>
              </w:rPr>
              <w:t xml:space="preserve">WaterWorks2014 </w:t>
            </w:r>
            <w:proofErr w:type="spellStart"/>
            <w:r w:rsidRPr="00AC1602">
              <w:rPr>
                <w:lang w:val="en-US"/>
              </w:rPr>
              <w:t>Cofunded</w:t>
            </w:r>
            <w:proofErr w:type="spellEnd"/>
            <w:r w:rsidRPr="00AC1602">
              <w:rPr>
                <w:lang w:val="en-US"/>
              </w:rPr>
              <w:t xml:space="preserve"> Call Steering Committee</w:t>
            </w:r>
          </w:p>
        </w:tc>
      </w:tr>
      <w:tr w:rsidR="00AC1602" w:rsidRPr="000F326C" w:rsidTr="00993B4D">
        <w:tc>
          <w:tcPr>
            <w:tcW w:w="1997" w:type="pct"/>
          </w:tcPr>
          <w:p w:rsidR="00AC1602" w:rsidRPr="00AC1602" w:rsidRDefault="00AC1602" w:rsidP="00993B4D">
            <w:pPr>
              <w:rPr>
                <w:lang w:val="en-US"/>
              </w:rPr>
            </w:pPr>
            <w:r w:rsidRPr="00AC1602">
              <w:rPr>
                <w:lang w:val="en-US"/>
              </w:rPr>
              <w:t>WaterWorks2014 Follow-up Secretariat</w:t>
            </w:r>
          </w:p>
        </w:tc>
        <w:tc>
          <w:tcPr>
            <w:tcW w:w="3003" w:type="pct"/>
          </w:tcPr>
          <w:p w:rsidR="00AC1602" w:rsidRPr="00AC1602" w:rsidRDefault="00AC1602" w:rsidP="00993B4D">
            <w:pPr>
              <w:rPr>
                <w:lang w:val="en-US"/>
              </w:rPr>
            </w:pPr>
            <w:r w:rsidRPr="00AC1602">
              <w:rPr>
                <w:lang w:val="en-US"/>
              </w:rPr>
              <w:t>Responsible for the Follow-up Procedure - Research Promotion Foundation</w:t>
            </w:r>
          </w:p>
        </w:tc>
      </w:tr>
      <w:tr w:rsidR="00AC1602" w:rsidRPr="000F326C" w:rsidTr="00993B4D">
        <w:tc>
          <w:tcPr>
            <w:tcW w:w="1997" w:type="pct"/>
          </w:tcPr>
          <w:p w:rsidR="00AC1602" w:rsidRPr="00AC1602" w:rsidRDefault="00AC1602" w:rsidP="00993B4D">
            <w:pPr>
              <w:rPr>
                <w:lang w:val="en-US"/>
              </w:rPr>
            </w:pPr>
            <w:r w:rsidRPr="00AC1602">
              <w:rPr>
                <w:lang w:val="en-US"/>
              </w:rPr>
              <w:t>WaterWorks2014 EP</w:t>
            </w:r>
          </w:p>
        </w:tc>
        <w:tc>
          <w:tcPr>
            <w:tcW w:w="3003" w:type="pct"/>
          </w:tcPr>
          <w:p w:rsidR="00AC1602" w:rsidRPr="00AC1602" w:rsidRDefault="00AC1602" w:rsidP="00993B4D">
            <w:pPr>
              <w:rPr>
                <w:lang w:val="en-US"/>
              </w:rPr>
            </w:pPr>
            <w:r w:rsidRPr="00AC1602">
              <w:rPr>
                <w:lang w:val="en-US"/>
              </w:rPr>
              <w:t xml:space="preserve">WaterWorks2014 </w:t>
            </w:r>
            <w:proofErr w:type="spellStart"/>
            <w:r w:rsidRPr="00AC1602">
              <w:rPr>
                <w:lang w:val="en-US"/>
              </w:rPr>
              <w:t>Cofunded</w:t>
            </w:r>
            <w:proofErr w:type="spellEnd"/>
            <w:r w:rsidRPr="00AC1602">
              <w:rPr>
                <w:lang w:val="en-US"/>
              </w:rPr>
              <w:t xml:space="preserve"> Call Evaluation Panel (Group of experts that evaluated all the proposals submitted to the call)</w:t>
            </w:r>
          </w:p>
        </w:tc>
      </w:tr>
      <w:tr w:rsidR="00AC1602" w:rsidRPr="000F326C" w:rsidTr="00993B4D">
        <w:tc>
          <w:tcPr>
            <w:tcW w:w="1997" w:type="pct"/>
          </w:tcPr>
          <w:p w:rsidR="00AC1602" w:rsidRPr="00AC1602" w:rsidRDefault="00AC1602" w:rsidP="00993B4D">
            <w:pPr>
              <w:rPr>
                <w:lang w:val="en-US"/>
              </w:rPr>
            </w:pPr>
            <w:r w:rsidRPr="00AC1602">
              <w:rPr>
                <w:lang w:val="en-US"/>
              </w:rPr>
              <w:t>WaterWorks2014 FG</w:t>
            </w:r>
          </w:p>
        </w:tc>
        <w:tc>
          <w:tcPr>
            <w:tcW w:w="3003" w:type="pct"/>
          </w:tcPr>
          <w:p w:rsidR="00AC1602" w:rsidRPr="00AC1602" w:rsidRDefault="00AC1602" w:rsidP="00993B4D">
            <w:pPr>
              <w:rPr>
                <w:lang w:val="en-US"/>
              </w:rPr>
            </w:pPr>
            <w:r w:rsidRPr="00AC1602">
              <w:rPr>
                <w:lang w:val="en-US"/>
              </w:rPr>
              <w:t xml:space="preserve">WaterWorks2014 </w:t>
            </w:r>
            <w:proofErr w:type="spellStart"/>
            <w:r w:rsidRPr="00AC1602">
              <w:rPr>
                <w:lang w:val="en-US"/>
              </w:rPr>
              <w:t>Cofunded</w:t>
            </w:r>
            <w:proofErr w:type="spellEnd"/>
            <w:r w:rsidRPr="00AC1602">
              <w:rPr>
                <w:lang w:val="en-US"/>
              </w:rPr>
              <w:t xml:space="preserve"> Call Follow-up Group (Group of experts to evaluate </w:t>
            </w:r>
            <w:r w:rsidR="00797E89">
              <w:rPr>
                <w:lang w:val="en-US"/>
              </w:rPr>
              <w:t>Mid-Term and Final</w:t>
            </w:r>
            <w:r w:rsidRPr="00AC1602">
              <w:rPr>
                <w:lang w:val="en-US"/>
              </w:rPr>
              <w:t xml:space="preserve"> projects reports)</w:t>
            </w:r>
          </w:p>
        </w:tc>
      </w:tr>
      <w:tr w:rsidR="00AC1602" w:rsidRPr="000F326C" w:rsidTr="00993B4D">
        <w:tc>
          <w:tcPr>
            <w:tcW w:w="1997" w:type="pct"/>
          </w:tcPr>
          <w:p w:rsidR="00AC1602" w:rsidRPr="00AC1602" w:rsidRDefault="00AC1602" w:rsidP="00993B4D">
            <w:pPr>
              <w:rPr>
                <w:lang w:val="en-US"/>
              </w:rPr>
            </w:pPr>
            <w:r w:rsidRPr="00AC1602">
              <w:rPr>
                <w:lang w:val="en-US"/>
              </w:rPr>
              <w:t>Individual Evaluation Report</w:t>
            </w:r>
          </w:p>
        </w:tc>
        <w:tc>
          <w:tcPr>
            <w:tcW w:w="3003" w:type="pct"/>
          </w:tcPr>
          <w:p w:rsidR="00AC1602" w:rsidRPr="00AC1602" w:rsidRDefault="00AC1602" w:rsidP="00993B4D">
            <w:pPr>
              <w:rPr>
                <w:lang w:val="en-US"/>
              </w:rPr>
            </w:pPr>
            <w:r w:rsidRPr="00AC1602">
              <w:rPr>
                <w:lang w:val="en-US"/>
              </w:rPr>
              <w:t xml:space="preserve">Individual evaluation report prepared by FG members to remote review of </w:t>
            </w:r>
            <w:r w:rsidR="00797E89">
              <w:rPr>
                <w:lang w:val="en-US"/>
              </w:rPr>
              <w:t>Mid-Term</w:t>
            </w:r>
            <w:r w:rsidRPr="00AC1602">
              <w:rPr>
                <w:lang w:val="en-US"/>
              </w:rPr>
              <w:t xml:space="preserve">/ Final report </w:t>
            </w:r>
          </w:p>
        </w:tc>
      </w:tr>
      <w:tr w:rsidR="00AC1602" w:rsidRPr="000F326C" w:rsidTr="00993B4D">
        <w:tc>
          <w:tcPr>
            <w:tcW w:w="1997" w:type="pct"/>
          </w:tcPr>
          <w:p w:rsidR="00AC1602" w:rsidRPr="00AC1602" w:rsidRDefault="00AC1602" w:rsidP="00993B4D">
            <w:pPr>
              <w:rPr>
                <w:lang w:val="en-US"/>
              </w:rPr>
            </w:pPr>
            <w:r w:rsidRPr="00AC1602">
              <w:rPr>
                <w:lang w:val="en-US"/>
              </w:rPr>
              <w:t xml:space="preserve">Consensus Evaluation Report </w:t>
            </w:r>
            <w:r w:rsidR="00797E89">
              <w:rPr>
                <w:lang w:val="en-US"/>
              </w:rPr>
              <w:t>Mid-Term</w:t>
            </w:r>
            <w:r w:rsidRPr="00AC1602">
              <w:rPr>
                <w:lang w:val="en-US"/>
              </w:rPr>
              <w:t>/Final Report</w:t>
            </w:r>
          </w:p>
        </w:tc>
        <w:tc>
          <w:tcPr>
            <w:tcW w:w="3003" w:type="pct"/>
          </w:tcPr>
          <w:p w:rsidR="00AC1602" w:rsidRPr="00AC1602" w:rsidRDefault="00AC1602" w:rsidP="00993B4D">
            <w:pPr>
              <w:rPr>
                <w:lang w:val="en-US"/>
              </w:rPr>
            </w:pPr>
            <w:r w:rsidRPr="00AC1602">
              <w:rPr>
                <w:lang w:val="en-US"/>
              </w:rPr>
              <w:t>Evaluation Report submitted by the Follow-Up Group members following the review of a report.</w:t>
            </w:r>
          </w:p>
        </w:tc>
      </w:tr>
      <w:tr w:rsidR="00AC1602" w:rsidRPr="000F326C" w:rsidTr="00993B4D">
        <w:tc>
          <w:tcPr>
            <w:tcW w:w="1997" w:type="pct"/>
          </w:tcPr>
          <w:p w:rsidR="00AC1602" w:rsidRPr="00AC1602" w:rsidRDefault="00797E89" w:rsidP="00993B4D">
            <w:pPr>
              <w:rPr>
                <w:lang w:val="en-US"/>
              </w:rPr>
            </w:pPr>
            <w:r>
              <w:rPr>
                <w:lang w:val="en-US"/>
              </w:rPr>
              <w:t>Mid-Term</w:t>
            </w:r>
            <w:r w:rsidR="00AC1602" w:rsidRPr="00AC1602">
              <w:rPr>
                <w:lang w:val="en-US"/>
              </w:rPr>
              <w:t>/Final Progress Report</w:t>
            </w:r>
          </w:p>
        </w:tc>
        <w:tc>
          <w:tcPr>
            <w:tcW w:w="3003" w:type="pct"/>
          </w:tcPr>
          <w:p w:rsidR="00AC1602" w:rsidRPr="00AC1602" w:rsidRDefault="00AC1602" w:rsidP="00993B4D">
            <w:pPr>
              <w:rPr>
                <w:lang w:val="en-US"/>
              </w:rPr>
            </w:pPr>
            <w:r w:rsidRPr="00AC1602">
              <w:rPr>
                <w:lang w:val="en-US"/>
              </w:rPr>
              <w:t>Progress Report prepared by the coordinator using the template provided by the Water JPI</w:t>
            </w:r>
          </w:p>
        </w:tc>
      </w:tr>
      <w:tr w:rsidR="00AC1602" w:rsidRPr="000F326C" w:rsidTr="00993B4D">
        <w:tc>
          <w:tcPr>
            <w:tcW w:w="1997" w:type="pct"/>
          </w:tcPr>
          <w:p w:rsidR="00AC1602" w:rsidRPr="00AC1602" w:rsidRDefault="00AC1602" w:rsidP="00993B4D">
            <w:pPr>
              <w:rPr>
                <w:lang w:val="en-US"/>
              </w:rPr>
            </w:pPr>
            <w:r w:rsidRPr="00AC1602">
              <w:rPr>
                <w:lang w:val="en-US"/>
              </w:rPr>
              <w:t>Final Technical Report</w:t>
            </w:r>
          </w:p>
        </w:tc>
        <w:tc>
          <w:tcPr>
            <w:tcW w:w="3003" w:type="pct"/>
          </w:tcPr>
          <w:p w:rsidR="00AC1602" w:rsidRPr="00AC1602" w:rsidRDefault="00AC1602" w:rsidP="00993B4D">
            <w:pPr>
              <w:rPr>
                <w:lang w:val="en-US"/>
              </w:rPr>
            </w:pPr>
            <w:r w:rsidRPr="00AC1602">
              <w:rPr>
                <w:lang w:val="en-US"/>
              </w:rPr>
              <w:t>Scientific report prepared by the Project Consortium providing a full account of the research carried out during the project and outlining the main recommendations arising from their findings. This report is to be submitted with the Final Progress Report.</w:t>
            </w:r>
          </w:p>
        </w:tc>
      </w:tr>
    </w:tbl>
    <w:p w:rsidR="00F67C91" w:rsidRPr="001C4A8C" w:rsidRDefault="00F67C91" w:rsidP="001C4A8C">
      <w:pPr>
        <w:spacing w:after="0"/>
        <w:rPr>
          <w:rFonts w:eastAsia="MS Gothic"/>
          <w:b/>
          <w:bCs/>
          <w:color w:val="365F91"/>
          <w:sz w:val="28"/>
          <w:szCs w:val="28"/>
          <w:lang w:val="en-US"/>
        </w:rPr>
      </w:pPr>
      <w:r w:rsidRPr="001C4A8C">
        <w:rPr>
          <w:lang w:val="en-US"/>
        </w:rPr>
        <w:br w:type="page"/>
      </w:r>
    </w:p>
    <w:p w:rsidR="00F67C91" w:rsidRPr="001C4A8C" w:rsidRDefault="00F67C91" w:rsidP="001C4A8C">
      <w:pPr>
        <w:pStyle w:val="Heading1"/>
        <w:spacing w:before="0"/>
        <w:rPr>
          <w:rFonts w:ascii="Gill Sans MT" w:hAnsi="Gill Sans MT"/>
          <w:lang w:val="en-US"/>
        </w:rPr>
      </w:pPr>
      <w:bookmarkStart w:id="9" w:name="_Toc447837741"/>
      <w:bookmarkStart w:id="10" w:name="_Toc456078732"/>
      <w:bookmarkStart w:id="11" w:name="_Toc456087187"/>
      <w:r w:rsidRPr="001C4A8C">
        <w:rPr>
          <w:rFonts w:ascii="Gill Sans MT" w:hAnsi="Gill Sans MT"/>
          <w:lang w:val="en-US"/>
        </w:rPr>
        <w:lastRenderedPageBreak/>
        <w:t>Starting Dates</w:t>
      </w:r>
      <w:bookmarkEnd w:id="9"/>
      <w:bookmarkEnd w:id="10"/>
      <w:bookmarkEnd w:id="11"/>
    </w:p>
    <w:p w:rsidR="00F67C91" w:rsidRPr="001C4A8C" w:rsidRDefault="00F67C91" w:rsidP="001C4A8C">
      <w:pPr>
        <w:spacing w:after="0"/>
        <w:jc w:val="both"/>
        <w:rPr>
          <w:lang w:val="en-US"/>
        </w:rPr>
      </w:pPr>
      <w:r w:rsidRPr="001C4A8C">
        <w:rPr>
          <w:lang w:val="en-US"/>
        </w:rPr>
        <w:t xml:space="preserve">The </w:t>
      </w:r>
      <w:proofErr w:type="spellStart"/>
      <w:r w:rsidRPr="001C4A8C">
        <w:rPr>
          <w:color w:val="1F497D"/>
          <w:lang w:val="en-US"/>
        </w:rPr>
        <w:t>WaterWorks</w:t>
      </w:r>
      <w:proofErr w:type="spellEnd"/>
      <w:r w:rsidRPr="001C4A8C">
        <w:rPr>
          <w:color w:val="1F497D"/>
          <w:lang w:val="en-US"/>
        </w:rPr>
        <w:t xml:space="preserve"> 2014 </w:t>
      </w:r>
      <w:proofErr w:type="spellStart"/>
      <w:r w:rsidRPr="001C4A8C">
        <w:rPr>
          <w:color w:val="1F497D"/>
          <w:lang w:val="en-US"/>
        </w:rPr>
        <w:t>Cofunded</w:t>
      </w:r>
      <w:proofErr w:type="spellEnd"/>
      <w:r w:rsidRPr="001C4A8C">
        <w:rPr>
          <w:color w:val="1F497D"/>
          <w:lang w:val="en-US"/>
        </w:rPr>
        <w:t xml:space="preserve"> Call projects</w:t>
      </w:r>
      <w:r w:rsidRPr="001C4A8C">
        <w:rPr>
          <w:lang w:val="en-US"/>
        </w:rPr>
        <w:t xml:space="preserve"> are expected to start by May 2016, as per notification emails received by the coordinators. The date should be defined in the Consortium Agreement signed by each consortium partner.</w:t>
      </w:r>
    </w:p>
    <w:p w:rsidR="00F67C91" w:rsidRPr="001C4A8C" w:rsidRDefault="00F67C91" w:rsidP="001C4A8C">
      <w:pPr>
        <w:spacing w:after="0"/>
        <w:jc w:val="both"/>
        <w:rPr>
          <w:lang w:val="en-US"/>
        </w:rPr>
      </w:pPr>
    </w:p>
    <w:p w:rsidR="00F67C91" w:rsidRPr="001C4A8C" w:rsidRDefault="00F67C91" w:rsidP="00BB01CE">
      <w:pPr>
        <w:pStyle w:val="ListParagraph"/>
        <w:numPr>
          <w:ilvl w:val="0"/>
          <w:numId w:val="3"/>
        </w:numPr>
        <w:shd w:val="clear" w:color="auto" w:fill="DAEEF3"/>
        <w:spacing w:after="0"/>
        <w:ind w:left="851"/>
        <w:jc w:val="both"/>
        <w:rPr>
          <w:lang w:val="en-US"/>
        </w:rPr>
      </w:pPr>
      <w:r w:rsidRPr="001C4A8C">
        <w:rPr>
          <w:color w:val="000000"/>
          <w:u w:val="single"/>
          <w:lang w:val="en-US" w:eastAsia="fi-FI"/>
        </w:rPr>
        <w:t>The duty of the Consortium Coordinator</w:t>
      </w:r>
      <w:r w:rsidRPr="001C4A8C">
        <w:rPr>
          <w:color w:val="000000"/>
          <w:lang w:val="en-US" w:eastAsia="fi-FI"/>
        </w:rPr>
        <w:t xml:space="preserve"> is to ensure that a Consortium Agreement is in place among all partners in the Consortium and inform the Call Secretariat about the completion of the Consortium Agreement with the starting date of the project. The </w:t>
      </w:r>
      <w:proofErr w:type="spellStart"/>
      <w:r w:rsidR="00E11B0F" w:rsidRPr="001C4A8C">
        <w:rPr>
          <w:color w:val="1F497D"/>
          <w:lang w:val="en-US"/>
        </w:rPr>
        <w:t>WaterWorks</w:t>
      </w:r>
      <w:proofErr w:type="spellEnd"/>
      <w:r w:rsidR="00E11B0F" w:rsidRPr="001C4A8C">
        <w:rPr>
          <w:color w:val="1F497D"/>
          <w:lang w:val="en-US"/>
        </w:rPr>
        <w:t xml:space="preserve"> 2014 </w:t>
      </w:r>
      <w:proofErr w:type="spellStart"/>
      <w:r w:rsidR="00E11B0F" w:rsidRPr="001C4A8C">
        <w:rPr>
          <w:color w:val="1F497D"/>
          <w:lang w:val="en-US"/>
        </w:rPr>
        <w:t>Cofunded</w:t>
      </w:r>
      <w:proofErr w:type="spellEnd"/>
      <w:r w:rsidR="00E11B0F" w:rsidRPr="001C4A8C">
        <w:rPr>
          <w:color w:val="1F497D"/>
          <w:lang w:val="en-US"/>
        </w:rPr>
        <w:t xml:space="preserve"> Call </w:t>
      </w:r>
      <w:r w:rsidRPr="001C4A8C">
        <w:rPr>
          <w:color w:val="000000"/>
          <w:lang w:val="en-US" w:eastAsia="fi-FI"/>
        </w:rPr>
        <w:t xml:space="preserve">Funding Partner </w:t>
      </w:r>
      <w:proofErr w:type="spellStart"/>
      <w:r w:rsidRPr="001C4A8C">
        <w:rPr>
          <w:color w:val="000000"/>
          <w:lang w:val="en-US" w:eastAsia="fi-FI"/>
        </w:rPr>
        <w:t>Organisations</w:t>
      </w:r>
      <w:proofErr w:type="spellEnd"/>
      <w:r w:rsidRPr="001C4A8C">
        <w:rPr>
          <w:color w:val="000000"/>
          <w:lang w:val="en-US" w:eastAsia="fi-FI"/>
        </w:rPr>
        <w:t xml:space="preserve"> (FPOs) may ask the Coordinator to deliver a copy of the signed Consortium Agreement before the national funding decisions are completed.</w:t>
      </w:r>
    </w:p>
    <w:p w:rsidR="00F67C91" w:rsidRPr="001C4A8C" w:rsidRDefault="00F67C91" w:rsidP="001C4A8C">
      <w:pPr>
        <w:pStyle w:val="ListParagraph"/>
        <w:spacing w:after="0"/>
        <w:jc w:val="both"/>
        <w:rPr>
          <w:lang w:val="en-US"/>
        </w:rPr>
      </w:pPr>
    </w:p>
    <w:p w:rsidR="00F67C91" w:rsidRPr="001C4A8C" w:rsidRDefault="00F67C91" w:rsidP="001C4A8C">
      <w:pPr>
        <w:pStyle w:val="ListParagraph"/>
        <w:spacing w:after="0"/>
        <w:jc w:val="both"/>
        <w:rPr>
          <w:sz w:val="24"/>
          <w:lang w:val="en-US"/>
        </w:rPr>
      </w:pPr>
    </w:p>
    <w:p w:rsidR="00F67C91" w:rsidRPr="001C4A8C" w:rsidRDefault="00F67C91" w:rsidP="001C4A8C">
      <w:pPr>
        <w:pStyle w:val="Heading1"/>
        <w:spacing w:before="0"/>
        <w:rPr>
          <w:rFonts w:ascii="Gill Sans MT" w:hAnsi="Gill Sans MT"/>
          <w:lang w:val="en-US"/>
        </w:rPr>
      </w:pPr>
      <w:bookmarkStart w:id="12" w:name="_Toc447837742"/>
      <w:bookmarkStart w:id="13" w:name="_Toc456078733"/>
      <w:bookmarkStart w:id="14" w:name="_Toc456087188"/>
      <w:r w:rsidRPr="001C4A8C">
        <w:rPr>
          <w:rFonts w:ascii="Gill Sans MT" w:hAnsi="Gill Sans MT"/>
          <w:lang w:val="en-US"/>
        </w:rPr>
        <w:t>Financial Issues</w:t>
      </w:r>
      <w:bookmarkEnd w:id="12"/>
      <w:bookmarkEnd w:id="13"/>
      <w:bookmarkEnd w:id="14"/>
    </w:p>
    <w:p w:rsidR="00F67C91" w:rsidRPr="001C4A8C" w:rsidRDefault="00F67C91" w:rsidP="001C4A8C">
      <w:pPr>
        <w:spacing w:after="0"/>
        <w:jc w:val="both"/>
        <w:rPr>
          <w:lang w:val="en-US"/>
        </w:rPr>
      </w:pPr>
      <w:r w:rsidRPr="001C4A8C">
        <w:rPr>
          <w:lang w:val="en-US"/>
        </w:rPr>
        <w:t>The agreed requested funding will be paid directly by the national FPOs to their national participants, following their national funding rules. The financial reporting shall also be made according to the national rules directly to the FPOs. No payment will be made by the Call Secretariat or Follow-up Secretariat.</w:t>
      </w:r>
    </w:p>
    <w:p w:rsidR="00F67C91" w:rsidRPr="001C4A8C" w:rsidRDefault="00F67C91" w:rsidP="001C4A8C">
      <w:pPr>
        <w:pStyle w:val="ListParagraph"/>
        <w:spacing w:after="0"/>
        <w:jc w:val="both"/>
        <w:rPr>
          <w:lang w:val="en-US"/>
        </w:rPr>
      </w:pPr>
    </w:p>
    <w:p w:rsidR="00F67C91" w:rsidRPr="001C4A8C" w:rsidRDefault="00F67C91" w:rsidP="00BB01CE">
      <w:pPr>
        <w:pStyle w:val="ListParagraph"/>
        <w:numPr>
          <w:ilvl w:val="0"/>
          <w:numId w:val="3"/>
        </w:numPr>
        <w:shd w:val="clear" w:color="auto" w:fill="DAEEF3"/>
        <w:spacing w:after="0"/>
        <w:ind w:left="851"/>
        <w:jc w:val="both"/>
        <w:rPr>
          <w:lang w:val="en-US"/>
        </w:rPr>
      </w:pPr>
      <w:r w:rsidRPr="001C4A8C">
        <w:rPr>
          <w:color w:val="000000"/>
          <w:u w:val="single"/>
          <w:lang w:val="en-US" w:eastAsia="fi-FI"/>
        </w:rPr>
        <w:t>The duty of ALL Consortium Partners</w:t>
      </w:r>
      <w:r w:rsidRPr="001C4A8C">
        <w:rPr>
          <w:color w:val="000000"/>
          <w:lang w:val="en-US" w:eastAsia="fi-FI"/>
        </w:rPr>
        <w:t xml:space="preserve"> is to ensure that they comply fully with the reporting requirement of their respective national FPOs.</w:t>
      </w:r>
    </w:p>
    <w:p w:rsidR="00F67C91" w:rsidRPr="001C4A8C" w:rsidRDefault="00F67C91" w:rsidP="001C4A8C">
      <w:pPr>
        <w:pStyle w:val="ListParagraph"/>
        <w:spacing w:after="0"/>
        <w:jc w:val="both"/>
        <w:rPr>
          <w:sz w:val="24"/>
          <w:lang w:val="en-US"/>
        </w:rPr>
      </w:pPr>
    </w:p>
    <w:p w:rsidR="00F67C91" w:rsidRPr="001C4A8C" w:rsidRDefault="00F67C91" w:rsidP="001C4A8C">
      <w:pPr>
        <w:pStyle w:val="ListParagraph"/>
        <w:spacing w:after="0"/>
        <w:jc w:val="both"/>
        <w:rPr>
          <w:sz w:val="24"/>
          <w:lang w:val="en-US"/>
        </w:rPr>
      </w:pPr>
    </w:p>
    <w:p w:rsidR="00F67C91" w:rsidRPr="001C4A8C" w:rsidRDefault="00F67C91" w:rsidP="001C4A8C">
      <w:pPr>
        <w:pStyle w:val="Heading1"/>
        <w:spacing w:before="0"/>
        <w:rPr>
          <w:rFonts w:ascii="Gill Sans MT" w:hAnsi="Gill Sans MT"/>
          <w:lang w:val="en-US"/>
        </w:rPr>
      </w:pPr>
      <w:bookmarkStart w:id="15" w:name="_Toc447837743"/>
      <w:bookmarkStart w:id="16" w:name="_Toc456078734"/>
      <w:bookmarkStart w:id="17" w:name="_Toc456087189"/>
      <w:r w:rsidRPr="001C4A8C">
        <w:rPr>
          <w:rFonts w:ascii="Gill Sans MT" w:hAnsi="Gill Sans MT"/>
          <w:lang w:val="en-US"/>
        </w:rPr>
        <w:t>Miscellaneous Issues, including Delays/Difficulties</w:t>
      </w:r>
      <w:bookmarkEnd w:id="15"/>
      <w:bookmarkEnd w:id="16"/>
      <w:bookmarkEnd w:id="17"/>
    </w:p>
    <w:p w:rsidR="00F67C91" w:rsidRPr="001C4A8C" w:rsidRDefault="00F67C91" w:rsidP="001C4A8C">
      <w:pPr>
        <w:pStyle w:val="TextEcoInno"/>
        <w:tabs>
          <w:tab w:val="clear" w:pos="284"/>
          <w:tab w:val="left" w:pos="426"/>
        </w:tabs>
        <w:spacing w:before="0" w:after="0" w:line="276" w:lineRule="auto"/>
        <w:jc w:val="both"/>
        <w:rPr>
          <w:rFonts w:ascii="Gill Sans MT" w:hAnsi="Gill Sans MT" w:cs="Times New Roman"/>
          <w:sz w:val="22"/>
          <w:szCs w:val="22"/>
          <w:lang w:val="en-US" w:eastAsia="fr-FR"/>
        </w:rPr>
      </w:pPr>
      <w:r w:rsidRPr="001C4A8C">
        <w:rPr>
          <w:rFonts w:ascii="Gill Sans MT" w:hAnsi="Gill Sans MT"/>
          <w:sz w:val="22"/>
          <w:szCs w:val="22"/>
          <w:lang w:val="en-US" w:eastAsia="fi-FI"/>
        </w:rPr>
        <w:t>A</w:t>
      </w:r>
      <w:r w:rsidRPr="001C4A8C">
        <w:rPr>
          <w:rFonts w:ascii="Gill Sans MT" w:hAnsi="Gill Sans MT" w:cs="Times New Roman"/>
          <w:sz w:val="22"/>
          <w:szCs w:val="22"/>
          <w:lang w:val="en-US" w:eastAsia="fr-FR"/>
        </w:rPr>
        <w:t xml:space="preserve">ll significant difficulties in implementing the WaterWorks2014 Projects should be reported by email by the Coordinator </w:t>
      </w:r>
      <w:r w:rsidRPr="001C4A8C">
        <w:rPr>
          <w:rFonts w:ascii="Gill Sans MT" w:hAnsi="Gill Sans MT" w:cs="Times New Roman"/>
          <w:b/>
          <w:sz w:val="22"/>
          <w:szCs w:val="22"/>
          <w:lang w:val="en-US" w:eastAsia="fr-FR"/>
        </w:rPr>
        <w:t>and/or</w:t>
      </w:r>
      <w:r w:rsidRPr="001C4A8C">
        <w:rPr>
          <w:rFonts w:ascii="Gill Sans MT" w:hAnsi="Gill Sans MT" w:cs="Times New Roman"/>
          <w:sz w:val="22"/>
          <w:szCs w:val="22"/>
          <w:lang w:val="en-US" w:eastAsia="fr-FR"/>
        </w:rPr>
        <w:t xml:space="preserve"> relevant consortium partner, independently of the reporting procedure to the Follow-up Secretariat and National Contact Point (NCP) (see Table 1).</w:t>
      </w:r>
    </w:p>
    <w:p w:rsidR="00F67C91" w:rsidRPr="001C4A8C" w:rsidRDefault="00F67C91" w:rsidP="001C4A8C">
      <w:pPr>
        <w:pStyle w:val="TextEcoInno"/>
        <w:tabs>
          <w:tab w:val="clear" w:pos="284"/>
          <w:tab w:val="left" w:pos="426"/>
        </w:tabs>
        <w:spacing w:before="0" w:after="0" w:line="276" w:lineRule="auto"/>
        <w:jc w:val="both"/>
        <w:rPr>
          <w:rFonts w:ascii="Gill Sans MT" w:hAnsi="Gill Sans MT" w:cs="Times New Roman"/>
          <w:sz w:val="22"/>
          <w:szCs w:val="22"/>
          <w:lang w:val="en-US" w:eastAsia="fr-FR"/>
        </w:rPr>
      </w:pPr>
      <w:r w:rsidRPr="001C4A8C">
        <w:rPr>
          <w:rFonts w:ascii="Gill Sans MT" w:hAnsi="Gill Sans MT" w:cs="Times New Roman"/>
          <w:sz w:val="22"/>
          <w:szCs w:val="22"/>
          <w:lang w:val="en-US" w:eastAsia="fr-FR"/>
        </w:rPr>
        <w:t>Due to the constraints of the WaterWorks2014 ERA</w:t>
      </w:r>
      <w:r w:rsidR="00993B4D">
        <w:rPr>
          <w:rFonts w:ascii="Gill Sans MT" w:hAnsi="Gill Sans MT" w:cs="Times New Roman"/>
          <w:sz w:val="22"/>
          <w:szCs w:val="22"/>
          <w:lang w:val="en-US" w:eastAsia="fr-FR"/>
        </w:rPr>
        <w:t>-NET</w:t>
      </w:r>
      <w:r w:rsidRPr="001C4A8C">
        <w:rPr>
          <w:rFonts w:ascii="Gill Sans MT" w:hAnsi="Gill Sans MT" w:cs="Times New Roman"/>
          <w:sz w:val="22"/>
          <w:szCs w:val="22"/>
          <w:lang w:val="en-US" w:eastAsia="fr-FR"/>
        </w:rPr>
        <w:t xml:space="preserve"> </w:t>
      </w:r>
      <w:proofErr w:type="spellStart"/>
      <w:r w:rsidRPr="001C4A8C">
        <w:rPr>
          <w:rFonts w:ascii="Gill Sans MT" w:hAnsi="Gill Sans MT" w:cs="Times New Roman"/>
          <w:sz w:val="22"/>
          <w:szCs w:val="22"/>
          <w:lang w:val="en-US" w:eastAsia="fr-FR"/>
        </w:rPr>
        <w:t>C</w:t>
      </w:r>
      <w:r w:rsidR="00993B4D">
        <w:rPr>
          <w:rFonts w:ascii="Gill Sans MT" w:hAnsi="Gill Sans MT" w:cs="Times New Roman"/>
          <w:sz w:val="22"/>
          <w:szCs w:val="22"/>
          <w:lang w:val="en-US" w:eastAsia="fr-FR"/>
        </w:rPr>
        <w:t>ofund</w:t>
      </w:r>
      <w:proofErr w:type="spellEnd"/>
      <w:r w:rsidRPr="001C4A8C">
        <w:rPr>
          <w:rFonts w:ascii="Gill Sans MT" w:hAnsi="Gill Sans MT" w:cs="Times New Roman"/>
          <w:sz w:val="22"/>
          <w:szCs w:val="22"/>
          <w:lang w:val="en-US" w:eastAsia="fr-FR"/>
        </w:rPr>
        <w:t xml:space="preserve"> project, all WaterWorks2014 Projects must be completed technically &amp; financially, both at Water JPI &amp; national level, before the end of 2019. Therefore, any request for time extension at national level must take into consideration:</w:t>
      </w:r>
    </w:p>
    <w:p w:rsidR="00F67C91" w:rsidRPr="001C4A8C" w:rsidRDefault="00F67C91" w:rsidP="00BB01CE">
      <w:pPr>
        <w:pStyle w:val="TextEcoInno"/>
        <w:numPr>
          <w:ilvl w:val="0"/>
          <w:numId w:val="7"/>
        </w:numPr>
        <w:tabs>
          <w:tab w:val="clear" w:pos="284"/>
          <w:tab w:val="left" w:pos="426"/>
        </w:tabs>
        <w:spacing w:before="0" w:after="0" w:line="276" w:lineRule="auto"/>
        <w:jc w:val="both"/>
        <w:rPr>
          <w:rFonts w:ascii="Gill Sans MT" w:hAnsi="Gill Sans MT" w:cs="Times New Roman"/>
          <w:sz w:val="22"/>
          <w:szCs w:val="22"/>
          <w:lang w:val="en-US" w:eastAsia="fr-FR"/>
        </w:rPr>
      </w:pPr>
      <w:r w:rsidRPr="001C4A8C">
        <w:rPr>
          <w:rFonts w:ascii="Gill Sans MT" w:hAnsi="Gill Sans MT" w:cs="Times New Roman"/>
          <w:sz w:val="22"/>
          <w:szCs w:val="22"/>
          <w:lang w:val="en-US" w:eastAsia="fr-FR"/>
        </w:rPr>
        <w:t>Its impact on the overall Project timeframe;</w:t>
      </w:r>
    </w:p>
    <w:p w:rsidR="00F67C91" w:rsidRPr="001C4A8C" w:rsidRDefault="00F67C91" w:rsidP="00BB01CE">
      <w:pPr>
        <w:pStyle w:val="TextEcoInno"/>
        <w:numPr>
          <w:ilvl w:val="0"/>
          <w:numId w:val="7"/>
        </w:numPr>
        <w:tabs>
          <w:tab w:val="clear" w:pos="284"/>
          <w:tab w:val="left" w:pos="426"/>
        </w:tabs>
        <w:spacing w:before="0" w:after="0" w:line="276" w:lineRule="auto"/>
        <w:jc w:val="both"/>
        <w:rPr>
          <w:rFonts w:ascii="Gill Sans MT" w:hAnsi="Gill Sans MT" w:cs="Times New Roman"/>
          <w:sz w:val="22"/>
          <w:szCs w:val="22"/>
          <w:lang w:val="en-US" w:eastAsia="fr-FR"/>
        </w:rPr>
      </w:pPr>
      <w:r w:rsidRPr="001C4A8C">
        <w:rPr>
          <w:rFonts w:ascii="Gill Sans MT" w:hAnsi="Gill Sans MT" w:cs="Times New Roman"/>
          <w:sz w:val="22"/>
          <w:szCs w:val="22"/>
          <w:lang w:val="en-US" w:eastAsia="fr-FR"/>
        </w:rPr>
        <w:t xml:space="preserve">The timeframe for </w:t>
      </w:r>
      <w:r w:rsidR="00797E89">
        <w:rPr>
          <w:rFonts w:ascii="Gill Sans MT" w:hAnsi="Gill Sans MT" w:cs="Times New Roman"/>
          <w:sz w:val="22"/>
          <w:szCs w:val="22"/>
          <w:lang w:val="en-US" w:eastAsia="fr-FR"/>
        </w:rPr>
        <w:t>Mid-Term</w:t>
      </w:r>
      <w:r w:rsidRPr="001C4A8C">
        <w:rPr>
          <w:rFonts w:ascii="Gill Sans MT" w:hAnsi="Gill Sans MT" w:cs="Times New Roman"/>
          <w:sz w:val="22"/>
          <w:szCs w:val="22"/>
          <w:lang w:val="en-US" w:eastAsia="fr-FR"/>
        </w:rPr>
        <w:t xml:space="preserve"> and Final reporting; and</w:t>
      </w:r>
    </w:p>
    <w:p w:rsidR="00F67C91" w:rsidRPr="001C4A8C" w:rsidRDefault="00F67C91" w:rsidP="00BB01CE">
      <w:pPr>
        <w:pStyle w:val="TextEcoInno"/>
        <w:numPr>
          <w:ilvl w:val="0"/>
          <w:numId w:val="7"/>
        </w:numPr>
        <w:tabs>
          <w:tab w:val="clear" w:pos="284"/>
          <w:tab w:val="left" w:pos="426"/>
        </w:tabs>
        <w:spacing w:before="0" w:after="0" w:line="276" w:lineRule="auto"/>
        <w:jc w:val="both"/>
        <w:rPr>
          <w:rFonts w:ascii="Gill Sans MT" w:hAnsi="Gill Sans MT" w:cs="Times New Roman"/>
          <w:sz w:val="22"/>
          <w:szCs w:val="22"/>
          <w:lang w:val="en-US" w:eastAsia="fr-FR"/>
        </w:rPr>
      </w:pPr>
      <w:r w:rsidRPr="001C4A8C">
        <w:rPr>
          <w:rFonts w:ascii="Gill Sans MT" w:hAnsi="Gill Sans MT" w:cs="Times New Roman"/>
          <w:sz w:val="22"/>
          <w:szCs w:val="22"/>
          <w:lang w:val="en-US" w:eastAsia="fr-FR"/>
        </w:rPr>
        <w:t>Requirement for completion before end of 2019.</w:t>
      </w:r>
    </w:p>
    <w:p w:rsidR="00F67C91" w:rsidRPr="001C4A8C" w:rsidRDefault="00F67C91" w:rsidP="001C4A8C">
      <w:pPr>
        <w:pStyle w:val="TextEcoInno"/>
        <w:tabs>
          <w:tab w:val="clear" w:pos="284"/>
          <w:tab w:val="left" w:pos="426"/>
        </w:tabs>
        <w:spacing w:before="0" w:after="0" w:line="276" w:lineRule="auto"/>
        <w:jc w:val="both"/>
        <w:rPr>
          <w:rFonts w:ascii="Gill Sans MT" w:hAnsi="Gill Sans MT" w:cs="Times New Roman"/>
          <w:sz w:val="22"/>
          <w:szCs w:val="22"/>
          <w:lang w:val="en-US" w:eastAsia="fr-FR"/>
        </w:rPr>
      </w:pPr>
    </w:p>
    <w:p w:rsidR="00F67C91" w:rsidRPr="001C4A8C" w:rsidRDefault="00F67C91" w:rsidP="00BB01CE">
      <w:pPr>
        <w:pStyle w:val="ListParagraph"/>
        <w:numPr>
          <w:ilvl w:val="0"/>
          <w:numId w:val="3"/>
        </w:numPr>
        <w:shd w:val="clear" w:color="auto" w:fill="DAEEF3"/>
        <w:spacing w:after="0"/>
        <w:ind w:left="851"/>
        <w:jc w:val="both"/>
        <w:rPr>
          <w:lang w:val="en-US"/>
        </w:rPr>
      </w:pPr>
      <w:r w:rsidRPr="001C4A8C">
        <w:rPr>
          <w:u w:val="single"/>
          <w:lang w:val="en-US" w:eastAsia="fr-FR"/>
        </w:rPr>
        <w:t>The duty of the Consortium Coordinator</w:t>
      </w:r>
      <w:r w:rsidRPr="001C4A8C">
        <w:rPr>
          <w:lang w:val="en-US" w:eastAsia="fr-FR"/>
        </w:rPr>
        <w:t xml:space="preserve"> is to ensure that the WaterWorks2014 Project is fully (at national &amp; Water JPI level, technically &amp; financially, completed before the end of 2019.</w:t>
      </w:r>
    </w:p>
    <w:p w:rsidR="00F67C91" w:rsidRPr="001C4A8C" w:rsidRDefault="00F67C91" w:rsidP="00BB01CE">
      <w:pPr>
        <w:pStyle w:val="ListParagraph"/>
        <w:numPr>
          <w:ilvl w:val="0"/>
          <w:numId w:val="3"/>
        </w:numPr>
        <w:shd w:val="clear" w:color="auto" w:fill="DAEEF3"/>
        <w:spacing w:after="0"/>
        <w:ind w:left="851"/>
        <w:jc w:val="both"/>
        <w:rPr>
          <w:lang w:val="en-US"/>
        </w:rPr>
      </w:pPr>
      <w:r w:rsidRPr="001C4A8C">
        <w:rPr>
          <w:color w:val="000000"/>
          <w:u w:val="single"/>
          <w:lang w:val="en-US" w:eastAsia="fi-FI"/>
        </w:rPr>
        <w:t>The duty of ALL Consortium Partners</w:t>
      </w:r>
      <w:r w:rsidRPr="001C4A8C">
        <w:rPr>
          <w:color w:val="000000"/>
          <w:lang w:val="en-US" w:eastAsia="fi-FI"/>
        </w:rPr>
        <w:t xml:space="preserve"> is to ensure that they notify their relevant FPOs and the coordinator of any issues, delays/difficulties.</w:t>
      </w:r>
    </w:p>
    <w:p w:rsidR="00F67C91" w:rsidRPr="001C4A8C" w:rsidRDefault="00F67C91" w:rsidP="001C4A8C">
      <w:pPr>
        <w:pStyle w:val="ListParagraph"/>
        <w:spacing w:after="0"/>
        <w:jc w:val="both"/>
        <w:rPr>
          <w:lang w:val="en-US"/>
        </w:rPr>
      </w:pPr>
    </w:p>
    <w:p w:rsidR="00F67C91" w:rsidRPr="001C4A8C" w:rsidRDefault="00F67C91" w:rsidP="001C4A8C">
      <w:pPr>
        <w:spacing w:after="0"/>
        <w:rPr>
          <w:rFonts w:eastAsia="Times New Roman"/>
          <w:b/>
          <w:lang w:val="en-GB" w:eastAsia="ar-SA"/>
        </w:rPr>
      </w:pPr>
    </w:p>
    <w:p w:rsidR="00F67C91" w:rsidRPr="001C4A8C" w:rsidRDefault="00F67C91" w:rsidP="001C4A8C">
      <w:pPr>
        <w:pStyle w:val="TextEcoInno"/>
        <w:spacing w:before="0" w:after="0" w:line="276" w:lineRule="auto"/>
        <w:jc w:val="both"/>
        <w:rPr>
          <w:rFonts w:ascii="Gill Sans MT" w:hAnsi="Gill Sans MT"/>
          <w:sz w:val="22"/>
          <w:szCs w:val="22"/>
        </w:rPr>
      </w:pPr>
      <w:r w:rsidRPr="001C4A8C">
        <w:rPr>
          <w:rFonts w:ascii="Gill Sans MT" w:hAnsi="Gill Sans MT"/>
          <w:b/>
          <w:sz w:val="22"/>
          <w:szCs w:val="22"/>
        </w:rPr>
        <w:t>Table 1.</w:t>
      </w:r>
      <w:r w:rsidRPr="001C4A8C">
        <w:rPr>
          <w:rFonts w:ascii="Gill Sans MT" w:hAnsi="Gill Sans MT"/>
          <w:sz w:val="22"/>
          <w:szCs w:val="22"/>
        </w:rPr>
        <w:t xml:space="preserve"> Contact information of the National Contact Points (NCP)</w:t>
      </w:r>
    </w:p>
    <w:tbl>
      <w:tblPr>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073"/>
        <w:gridCol w:w="1312"/>
        <w:gridCol w:w="3405"/>
        <w:gridCol w:w="3828"/>
      </w:tblGrid>
      <w:tr w:rsidR="00F67C91" w:rsidRPr="001C4A8C" w:rsidTr="00F67C91">
        <w:trPr>
          <w:cantSplit/>
          <w:trHeight w:val="277"/>
          <w:tblHeader/>
        </w:trPr>
        <w:tc>
          <w:tcPr>
            <w:tcW w:w="591" w:type="pct"/>
            <w:shd w:val="clear" w:color="auto" w:fill="4F81BD"/>
            <w:noWrap/>
            <w:hideMark/>
          </w:tcPr>
          <w:p w:rsidR="00F67C91" w:rsidRPr="001C4A8C" w:rsidRDefault="00F67C91" w:rsidP="001C4A8C">
            <w:pPr>
              <w:spacing w:after="0"/>
              <w:rPr>
                <w:b/>
                <w:bCs/>
                <w:color w:val="FFFFFF"/>
                <w:lang w:val="fr-FR" w:eastAsia="fi-FI"/>
              </w:rPr>
            </w:pPr>
            <w:r w:rsidRPr="001C4A8C">
              <w:rPr>
                <w:b/>
                <w:bCs/>
                <w:color w:val="FFFFFF"/>
                <w:lang w:val="fr-FR" w:eastAsia="fi-FI"/>
              </w:rPr>
              <w:t>Country</w:t>
            </w:r>
          </w:p>
        </w:tc>
        <w:tc>
          <w:tcPr>
            <w:tcW w:w="760" w:type="pct"/>
            <w:shd w:val="clear" w:color="auto" w:fill="4F81BD"/>
            <w:hideMark/>
          </w:tcPr>
          <w:p w:rsidR="00F67C91" w:rsidRPr="001C4A8C" w:rsidRDefault="00F67C91" w:rsidP="001C4A8C">
            <w:pPr>
              <w:spacing w:after="0"/>
              <w:rPr>
                <w:b/>
                <w:bCs/>
                <w:color w:val="FFFFFF"/>
                <w:lang w:val="fr-FR" w:eastAsia="fi-FI"/>
              </w:rPr>
            </w:pPr>
            <w:r w:rsidRPr="001C4A8C">
              <w:rPr>
                <w:b/>
                <w:bCs/>
                <w:color w:val="FFFFFF"/>
                <w:lang w:val="fr-FR" w:eastAsia="fi-FI"/>
              </w:rPr>
              <w:t>FPO</w:t>
            </w:r>
          </w:p>
        </w:tc>
        <w:tc>
          <w:tcPr>
            <w:tcW w:w="1825" w:type="pct"/>
            <w:shd w:val="clear" w:color="auto" w:fill="4F81BD"/>
            <w:noWrap/>
            <w:hideMark/>
          </w:tcPr>
          <w:p w:rsidR="00F67C91" w:rsidRPr="001C4A8C" w:rsidRDefault="00F67C91" w:rsidP="001C4A8C">
            <w:pPr>
              <w:spacing w:after="0"/>
              <w:rPr>
                <w:b/>
                <w:bCs/>
                <w:color w:val="FFFFFF"/>
                <w:lang w:val="fr-FR" w:eastAsia="fi-FI"/>
              </w:rPr>
            </w:pPr>
            <w:r w:rsidRPr="001C4A8C">
              <w:rPr>
                <w:b/>
                <w:bCs/>
                <w:color w:val="FFFFFF"/>
                <w:lang w:val="fr-FR" w:eastAsia="fi-FI"/>
              </w:rPr>
              <w:t>National Contact Point (NCP)</w:t>
            </w:r>
          </w:p>
        </w:tc>
        <w:tc>
          <w:tcPr>
            <w:tcW w:w="1824" w:type="pct"/>
            <w:shd w:val="clear" w:color="auto" w:fill="4F81BD"/>
          </w:tcPr>
          <w:p w:rsidR="00F67C91" w:rsidRPr="001C4A8C" w:rsidRDefault="00F67C91" w:rsidP="001C4A8C">
            <w:pPr>
              <w:spacing w:after="0"/>
              <w:rPr>
                <w:b/>
                <w:bCs/>
                <w:color w:val="FFFFFF"/>
                <w:lang w:val="fr-FR" w:eastAsia="fi-FI"/>
              </w:rPr>
            </w:pPr>
            <w:r w:rsidRPr="001C4A8C">
              <w:rPr>
                <w:b/>
                <w:bCs/>
                <w:color w:val="FFFFFF"/>
                <w:lang w:val="fr-FR" w:eastAsia="fi-FI"/>
              </w:rPr>
              <w:t xml:space="preserve">Email </w:t>
            </w:r>
            <w:proofErr w:type="spellStart"/>
            <w:r w:rsidRPr="001C4A8C">
              <w:rPr>
                <w:b/>
                <w:bCs/>
                <w:color w:val="FFFFFF"/>
                <w:lang w:val="fr-FR" w:eastAsia="fi-FI"/>
              </w:rPr>
              <w:t>address</w:t>
            </w:r>
            <w:proofErr w:type="spellEnd"/>
          </w:p>
        </w:tc>
      </w:tr>
      <w:tr w:rsidR="00F67C91" w:rsidRPr="000F326C" w:rsidTr="00F67C91">
        <w:trPr>
          <w:trHeight w:val="277"/>
        </w:trPr>
        <w:tc>
          <w:tcPr>
            <w:tcW w:w="591" w:type="pct"/>
            <w:tcBorders>
              <w:top w:val="single" w:sz="8" w:space="0" w:color="4F81BD"/>
              <w:left w:val="single" w:sz="8" w:space="0" w:color="4F81BD"/>
              <w:bottom w:val="single" w:sz="8" w:space="0" w:color="4F81BD"/>
            </w:tcBorders>
            <w:noWrap/>
          </w:tcPr>
          <w:p w:rsidR="00F67C91" w:rsidRPr="001C4A8C" w:rsidRDefault="00F67C91" w:rsidP="001C4A8C">
            <w:pPr>
              <w:spacing w:after="0"/>
              <w:rPr>
                <w:b/>
                <w:bCs/>
                <w:color w:val="000000"/>
                <w:lang w:val="fr-FR" w:eastAsia="fi-FI"/>
              </w:rPr>
            </w:pPr>
            <w:r w:rsidRPr="001C4A8C">
              <w:rPr>
                <w:b/>
                <w:bCs/>
                <w:color w:val="000000"/>
                <w:lang w:val="fr-FR" w:eastAsia="fi-FI"/>
              </w:rPr>
              <w:t>BE</w:t>
            </w:r>
          </w:p>
        </w:tc>
        <w:tc>
          <w:tcPr>
            <w:tcW w:w="760" w:type="pct"/>
            <w:tcBorders>
              <w:top w:val="single" w:sz="8" w:space="0" w:color="4F81BD"/>
              <w:bottom w:val="single" w:sz="8" w:space="0" w:color="4F81BD"/>
            </w:tcBorders>
          </w:tcPr>
          <w:p w:rsidR="00F67C91" w:rsidRPr="001C4A8C" w:rsidRDefault="00F67C91" w:rsidP="001C4A8C">
            <w:pPr>
              <w:spacing w:after="0"/>
              <w:rPr>
                <w:lang w:val="fr-FR" w:eastAsia="fr-FR"/>
              </w:rPr>
            </w:pPr>
            <w:r w:rsidRPr="001C4A8C">
              <w:rPr>
                <w:lang w:val="fr-FR" w:eastAsia="fr-FR"/>
              </w:rPr>
              <w:t>F.R.S.-FNRS</w:t>
            </w:r>
          </w:p>
        </w:tc>
        <w:tc>
          <w:tcPr>
            <w:tcW w:w="1825" w:type="pct"/>
            <w:tcBorders>
              <w:top w:val="single" w:sz="8" w:space="0" w:color="4F81BD"/>
              <w:bottom w:val="single" w:sz="8" w:space="0" w:color="4F81BD"/>
            </w:tcBorders>
            <w:noWrap/>
          </w:tcPr>
          <w:p w:rsidR="00F67C91" w:rsidRPr="001C4A8C" w:rsidRDefault="00F67C91" w:rsidP="001C4A8C">
            <w:pPr>
              <w:spacing w:after="0"/>
              <w:rPr>
                <w:color w:val="000000"/>
                <w:lang w:val="fr-FR" w:eastAsia="fi-FI"/>
              </w:rPr>
            </w:pPr>
            <w:r w:rsidRPr="001C4A8C">
              <w:rPr>
                <w:color w:val="000000"/>
                <w:lang w:val="fr-FR" w:eastAsia="fi-FI"/>
              </w:rPr>
              <w:t>Joël Groeneveld</w:t>
            </w:r>
          </w:p>
        </w:tc>
        <w:tc>
          <w:tcPr>
            <w:tcW w:w="1824" w:type="pct"/>
            <w:tcBorders>
              <w:top w:val="single" w:sz="8" w:space="0" w:color="4F81BD"/>
              <w:bottom w:val="single" w:sz="8" w:space="0" w:color="4F81BD"/>
              <w:right w:val="single" w:sz="8" w:space="0" w:color="4F81BD"/>
            </w:tcBorders>
          </w:tcPr>
          <w:p w:rsidR="00F67C91" w:rsidRPr="001C4A8C" w:rsidRDefault="00F67C91" w:rsidP="001C4A8C">
            <w:pPr>
              <w:spacing w:after="0"/>
              <w:rPr>
                <w:rStyle w:val="Hyperlink"/>
                <w:lang w:val="fr-FR" w:eastAsia="fi-FI"/>
              </w:rPr>
            </w:pPr>
            <w:r w:rsidRPr="001C4A8C">
              <w:rPr>
                <w:rStyle w:val="Hyperlink"/>
                <w:lang w:val="fr-FR" w:eastAsia="fi-FI"/>
              </w:rPr>
              <w:t>joel.groeneveld@frs-fnrs.be</w:t>
            </w:r>
          </w:p>
        </w:tc>
      </w:tr>
      <w:tr w:rsidR="00F67C91" w:rsidRPr="001C4A8C" w:rsidTr="00F67C91">
        <w:trPr>
          <w:trHeight w:val="277"/>
        </w:trPr>
        <w:tc>
          <w:tcPr>
            <w:tcW w:w="591" w:type="pct"/>
            <w:noWrap/>
            <w:hideMark/>
          </w:tcPr>
          <w:p w:rsidR="00F67C91" w:rsidRPr="001C4A8C" w:rsidRDefault="00F67C91" w:rsidP="001C4A8C">
            <w:pPr>
              <w:spacing w:after="0"/>
              <w:rPr>
                <w:b/>
                <w:bCs/>
                <w:color w:val="000000"/>
                <w:lang w:val="fr-FR" w:eastAsia="fi-FI"/>
              </w:rPr>
            </w:pPr>
            <w:r w:rsidRPr="001C4A8C">
              <w:rPr>
                <w:b/>
                <w:bCs/>
                <w:color w:val="000000"/>
                <w:lang w:val="fr-FR" w:eastAsia="fi-FI"/>
              </w:rPr>
              <w:t>CY</w:t>
            </w:r>
          </w:p>
        </w:tc>
        <w:tc>
          <w:tcPr>
            <w:tcW w:w="760" w:type="pct"/>
            <w:hideMark/>
          </w:tcPr>
          <w:p w:rsidR="00F67C91" w:rsidRPr="001C4A8C" w:rsidRDefault="00F67C91" w:rsidP="001C4A8C">
            <w:pPr>
              <w:spacing w:after="0"/>
              <w:rPr>
                <w:color w:val="000000"/>
                <w:lang w:val="fr-FR" w:eastAsia="fi-FI"/>
              </w:rPr>
            </w:pPr>
            <w:r w:rsidRPr="001C4A8C">
              <w:rPr>
                <w:lang w:val="fr-FR" w:eastAsia="fr-FR"/>
              </w:rPr>
              <w:t>RPF</w:t>
            </w:r>
          </w:p>
        </w:tc>
        <w:tc>
          <w:tcPr>
            <w:tcW w:w="1825" w:type="pct"/>
            <w:noWrap/>
            <w:hideMark/>
          </w:tcPr>
          <w:p w:rsidR="00F67C91" w:rsidRPr="001C4A8C" w:rsidRDefault="00F67C91" w:rsidP="001C4A8C">
            <w:pPr>
              <w:spacing w:after="0"/>
              <w:rPr>
                <w:color w:val="000000"/>
                <w:lang w:val="fr-FR" w:eastAsia="fi-FI"/>
              </w:rPr>
            </w:pPr>
            <w:r w:rsidRPr="001C4A8C">
              <w:rPr>
                <w:color w:val="000000"/>
                <w:lang w:val="fr-FR" w:eastAsia="fi-FI"/>
              </w:rPr>
              <w:t xml:space="preserve">Anna Maria Christoforou </w:t>
            </w:r>
          </w:p>
        </w:tc>
        <w:tc>
          <w:tcPr>
            <w:tcW w:w="1824" w:type="pct"/>
          </w:tcPr>
          <w:p w:rsidR="00F67C91" w:rsidRPr="001C4A8C" w:rsidRDefault="00B76D40" w:rsidP="001C4A8C">
            <w:pPr>
              <w:spacing w:after="0"/>
              <w:rPr>
                <w:rStyle w:val="Hyperlink"/>
                <w:lang w:val="fr-FR" w:eastAsia="fr-FR"/>
              </w:rPr>
            </w:pPr>
            <w:hyperlink r:id="rId12" w:history="1">
              <w:r w:rsidR="00F67C91" w:rsidRPr="001C4A8C">
                <w:rPr>
                  <w:rStyle w:val="Hyperlink"/>
                  <w:lang w:val="fr-FR" w:eastAsia="fi-FI"/>
                </w:rPr>
                <w:t>amchristoforou@research.org.cy</w:t>
              </w:r>
            </w:hyperlink>
          </w:p>
        </w:tc>
      </w:tr>
      <w:tr w:rsidR="00F67C91" w:rsidRPr="001C4A8C" w:rsidTr="00F67C91">
        <w:trPr>
          <w:trHeight w:val="400"/>
        </w:trPr>
        <w:tc>
          <w:tcPr>
            <w:tcW w:w="591" w:type="pct"/>
            <w:tcBorders>
              <w:top w:val="single" w:sz="8" w:space="0" w:color="4F81BD"/>
              <w:left w:val="single" w:sz="8" w:space="0" w:color="4F81BD"/>
              <w:bottom w:val="single" w:sz="8" w:space="0" w:color="4F81BD"/>
            </w:tcBorders>
            <w:noWrap/>
          </w:tcPr>
          <w:p w:rsidR="00F67C91" w:rsidRPr="001C4A8C" w:rsidRDefault="00F67C91" w:rsidP="001C4A8C">
            <w:pPr>
              <w:spacing w:after="0"/>
              <w:rPr>
                <w:b/>
                <w:bCs/>
                <w:color w:val="000000"/>
                <w:lang w:val="fr-FR" w:eastAsia="fi-FI"/>
              </w:rPr>
            </w:pPr>
            <w:r w:rsidRPr="001C4A8C">
              <w:rPr>
                <w:b/>
                <w:bCs/>
                <w:color w:val="000000"/>
                <w:lang w:val="fr-FR" w:eastAsia="fi-FI"/>
              </w:rPr>
              <w:t>DK</w:t>
            </w:r>
          </w:p>
        </w:tc>
        <w:tc>
          <w:tcPr>
            <w:tcW w:w="760" w:type="pct"/>
            <w:tcBorders>
              <w:top w:val="single" w:sz="8" w:space="0" w:color="4F81BD"/>
              <w:bottom w:val="single" w:sz="8" w:space="0" w:color="4F81BD"/>
            </w:tcBorders>
          </w:tcPr>
          <w:p w:rsidR="00F67C91" w:rsidRPr="001C4A8C" w:rsidRDefault="00F67C91" w:rsidP="001C4A8C">
            <w:pPr>
              <w:spacing w:after="0"/>
              <w:rPr>
                <w:color w:val="000000"/>
                <w:lang w:val="fr-FR" w:eastAsia="fi-FI"/>
              </w:rPr>
            </w:pPr>
            <w:r w:rsidRPr="001C4A8C">
              <w:rPr>
                <w:color w:val="000000"/>
                <w:lang w:val="fr-FR" w:eastAsia="fi-FI"/>
              </w:rPr>
              <w:t>IFD</w:t>
            </w:r>
          </w:p>
        </w:tc>
        <w:tc>
          <w:tcPr>
            <w:tcW w:w="1825" w:type="pct"/>
            <w:tcBorders>
              <w:top w:val="single" w:sz="8" w:space="0" w:color="4F81BD"/>
              <w:bottom w:val="single" w:sz="8" w:space="0" w:color="4F81BD"/>
            </w:tcBorders>
            <w:noWrap/>
          </w:tcPr>
          <w:p w:rsidR="00F67C91" w:rsidRDefault="00F67C91" w:rsidP="001C4A8C">
            <w:pPr>
              <w:spacing w:after="0"/>
              <w:rPr>
                <w:color w:val="000000"/>
                <w:lang w:val="fr-FR" w:eastAsia="fi-FI"/>
              </w:rPr>
            </w:pPr>
            <w:proofErr w:type="spellStart"/>
            <w:r w:rsidRPr="001C4A8C">
              <w:rPr>
                <w:color w:val="000000"/>
                <w:lang w:val="fr-FR" w:eastAsia="fi-FI"/>
              </w:rPr>
              <w:t>Anitha</w:t>
            </w:r>
            <w:proofErr w:type="spellEnd"/>
            <w:r w:rsidRPr="001C4A8C">
              <w:rPr>
                <w:color w:val="000000"/>
                <w:lang w:val="fr-FR" w:eastAsia="fi-FI"/>
              </w:rPr>
              <w:t xml:space="preserve"> K. Sharma</w:t>
            </w:r>
          </w:p>
          <w:p w:rsidR="0005355C" w:rsidRPr="001C4A8C" w:rsidRDefault="0005355C" w:rsidP="001C4A8C">
            <w:pPr>
              <w:spacing w:after="0"/>
              <w:rPr>
                <w:color w:val="000000"/>
                <w:lang w:val="fr-FR" w:eastAsia="fi-FI"/>
              </w:rPr>
            </w:pPr>
            <w:r>
              <w:rPr>
                <w:color w:val="000000"/>
                <w:lang w:val="fr-FR" w:eastAsia="fi-FI"/>
              </w:rPr>
              <w:t xml:space="preserve">Lars </w:t>
            </w:r>
            <w:proofErr w:type="spellStart"/>
            <w:r>
              <w:rPr>
                <w:color w:val="000000"/>
                <w:lang w:val="fr-FR" w:eastAsia="fi-FI"/>
              </w:rPr>
              <w:t>Hyllemose</w:t>
            </w:r>
            <w:proofErr w:type="spellEnd"/>
          </w:p>
        </w:tc>
        <w:tc>
          <w:tcPr>
            <w:tcW w:w="1824" w:type="pct"/>
            <w:tcBorders>
              <w:top w:val="single" w:sz="8" w:space="0" w:color="4F81BD"/>
              <w:bottom w:val="single" w:sz="8" w:space="0" w:color="4F81BD"/>
              <w:right w:val="single" w:sz="8" w:space="0" w:color="4F81BD"/>
            </w:tcBorders>
          </w:tcPr>
          <w:p w:rsidR="00F67C91" w:rsidRDefault="00B76D40" w:rsidP="001C4A8C">
            <w:pPr>
              <w:spacing w:after="0"/>
              <w:rPr>
                <w:rStyle w:val="Hyperlink"/>
                <w:lang w:val="fr-FR" w:eastAsia="fi-FI"/>
              </w:rPr>
            </w:pPr>
            <w:hyperlink r:id="rId13" w:history="1">
              <w:r w:rsidR="0005355C" w:rsidRPr="00E67E49">
                <w:rPr>
                  <w:rStyle w:val="Hyperlink"/>
                  <w:lang w:val="fr-FR" w:eastAsia="fi-FI"/>
                </w:rPr>
                <w:t>Anitha.Sharma@innofond.dk</w:t>
              </w:r>
            </w:hyperlink>
          </w:p>
          <w:p w:rsidR="0005355C" w:rsidRPr="0005355C" w:rsidRDefault="0005355C" w:rsidP="001C4A8C">
            <w:pPr>
              <w:spacing w:after="0"/>
              <w:rPr>
                <w:rStyle w:val="Hyperlink"/>
                <w:lang w:val="fr-FR" w:eastAsia="fi-FI"/>
              </w:rPr>
            </w:pPr>
            <w:r w:rsidRPr="0005355C">
              <w:rPr>
                <w:lang w:val="fr-FR"/>
              </w:rPr>
              <w:t>lars.hyllemose.holmegaard@innofond.dk</w:t>
            </w:r>
          </w:p>
        </w:tc>
      </w:tr>
      <w:tr w:rsidR="00F67C91" w:rsidRPr="000F326C" w:rsidTr="00F67C91">
        <w:trPr>
          <w:trHeight w:val="585"/>
        </w:trPr>
        <w:tc>
          <w:tcPr>
            <w:tcW w:w="591" w:type="pct"/>
            <w:noWrap/>
          </w:tcPr>
          <w:p w:rsidR="00F67C91" w:rsidRPr="001C4A8C" w:rsidRDefault="00F67C91" w:rsidP="001C4A8C">
            <w:pPr>
              <w:spacing w:after="0"/>
              <w:rPr>
                <w:b/>
                <w:bCs/>
                <w:color w:val="000000"/>
                <w:lang w:val="fr-FR" w:eastAsia="fi-FI"/>
              </w:rPr>
            </w:pPr>
            <w:r w:rsidRPr="001C4A8C">
              <w:rPr>
                <w:b/>
                <w:bCs/>
                <w:color w:val="000000"/>
                <w:lang w:val="fr-FR" w:eastAsia="fi-FI"/>
              </w:rPr>
              <w:lastRenderedPageBreak/>
              <w:t>EE</w:t>
            </w:r>
          </w:p>
        </w:tc>
        <w:tc>
          <w:tcPr>
            <w:tcW w:w="760" w:type="pct"/>
          </w:tcPr>
          <w:p w:rsidR="00F67C91" w:rsidRPr="001C4A8C" w:rsidRDefault="00F67C91" w:rsidP="001C4A8C">
            <w:pPr>
              <w:spacing w:after="0"/>
              <w:rPr>
                <w:color w:val="000000"/>
                <w:lang w:val="fr-FR" w:eastAsia="fi-FI"/>
              </w:rPr>
            </w:pPr>
            <w:proofErr w:type="spellStart"/>
            <w:r w:rsidRPr="001C4A8C">
              <w:rPr>
                <w:color w:val="000000"/>
                <w:lang w:val="fr-FR" w:eastAsia="fi-FI"/>
              </w:rPr>
              <w:t>MoE</w:t>
            </w:r>
            <w:proofErr w:type="spellEnd"/>
            <w:r w:rsidRPr="001C4A8C">
              <w:rPr>
                <w:color w:val="000000"/>
                <w:lang w:val="fr-FR" w:eastAsia="fi-FI"/>
              </w:rPr>
              <w:t>-EE</w:t>
            </w:r>
          </w:p>
          <w:p w:rsidR="00F67C91" w:rsidRPr="001C4A8C" w:rsidRDefault="00F67C91" w:rsidP="001C4A8C">
            <w:pPr>
              <w:spacing w:after="0"/>
              <w:rPr>
                <w:color w:val="000000"/>
                <w:lang w:val="fr-FR" w:eastAsia="fi-FI"/>
              </w:rPr>
            </w:pPr>
            <w:proofErr w:type="spellStart"/>
            <w:r w:rsidRPr="001C4A8C">
              <w:rPr>
                <w:color w:val="000000"/>
                <w:lang w:val="fr-FR" w:eastAsia="fi-FI"/>
              </w:rPr>
              <w:t>ETAg</w:t>
            </w:r>
            <w:proofErr w:type="spellEnd"/>
          </w:p>
        </w:tc>
        <w:tc>
          <w:tcPr>
            <w:tcW w:w="1825" w:type="pct"/>
            <w:noWrap/>
          </w:tcPr>
          <w:p w:rsidR="00F67C91" w:rsidRPr="001C4A8C" w:rsidRDefault="00F67C91" w:rsidP="001C4A8C">
            <w:pPr>
              <w:spacing w:after="0"/>
              <w:rPr>
                <w:color w:val="000000"/>
                <w:lang w:val="fr-FR" w:eastAsia="fi-FI"/>
              </w:rPr>
            </w:pPr>
            <w:proofErr w:type="spellStart"/>
            <w:r w:rsidRPr="001C4A8C">
              <w:rPr>
                <w:color w:val="000000"/>
                <w:lang w:val="fr-FR" w:eastAsia="fi-FI"/>
              </w:rPr>
              <w:t>Rene</w:t>
            </w:r>
            <w:proofErr w:type="spellEnd"/>
            <w:r w:rsidRPr="001C4A8C">
              <w:rPr>
                <w:color w:val="000000"/>
                <w:lang w:val="fr-FR" w:eastAsia="fi-FI"/>
              </w:rPr>
              <w:t xml:space="preserve"> </w:t>
            </w:r>
            <w:proofErr w:type="spellStart"/>
            <w:r w:rsidRPr="001C4A8C">
              <w:rPr>
                <w:color w:val="000000"/>
                <w:lang w:val="fr-FR" w:eastAsia="fi-FI"/>
              </w:rPr>
              <w:t>Reisner</w:t>
            </w:r>
            <w:proofErr w:type="spellEnd"/>
          </w:p>
          <w:p w:rsidR="00F67C91" w:rsidRPr="001C4A8C" w:rsidRDefault="00F67C91" w:rsidP="001C4A8C">
            <w:pPr>
              <w:spacing w:after="0"/>
              <w:rPr>
                <w:color w:val="000000"/>
                <w:lang w:val="fr-FR" w:eastAsia="fi-FI"/>
              </w:rPr>
            </w:pPr>
            <w:r w:rsidRPr="001C4A8C">
              <w:rPr>
                <w:color w:val="000000"/>
                <w:lang w:val="fr-FR" w:eastAsia="fi-FI"/>
              </w:rPr>
              <w:t>Aare Ignat</w:t>
            </w:r>
          </w:p>
          <w:p w:rsidR="00F67C91" w:rsidRPr="001C4A8C" w:rsidRDefault="00F67C91" w:rsidP="001C4A8C">
            <w:pPr>
              <w:spacing w:after="0"/>
              <w:rPr>
                <w:color w:val="000000"/>
                <w:lang w:val="fr-FR" w:eastAsia="fi-FI"/>
              </w:rPr>
            </w:pPr>
            <w:r w:rsidRPr="001C4A8C">
              <w:rPr>
                <w:color w:val="000000"/>
                <w:lang w:val="fr-FR" w:eastAsia="fi-FI"/>
              </w:rPr>
              <w:t xml:space="preserve">Margit </w:t>
            </w:r>
            <w:proofErr w:type="spellStart"/>
            <w:r w:rsidRPr="001C4A8C">
              <w:rPr>
                <w:color w:val="000000"/>
                <w:lang w:val="fr-FR" w:eastAsia="fi-FI"/>
              </w:rPr>
              <w:t>Suuroja</w:t>
            </w:r>
            <w:proofErr w:type="spellEnd"/>
          </w:p>
        </w:tc>
        <w:tc>
          <w:tcPr>
            <w:tcW w:w="1824" w:type="pct"/>
          </w:tcPr>
          <w:p w:rsidR="00F67C91" w:rsidRPr="001C4A8C" w:rsidRDefault="00B76D40" w:rsidP="001C4A8C">
            <w:pPr>
              <w:spacing w:after="0"/>
              <w:rPr>
                <w:rStyle w:val="Hyperlink"/>
                <w:lang w:val="fr-FR" w:eastAsia="fi-FI"/>
              </w:rPr>
            </w:pPr>
            <w:hyperlink r:id="rId14" w:history="1">
              <w:r w:rsidR="00F67C91" w:rsidRPr="001C4A8C">
                <w:rPr>
                  <w:rStyle w:val="Hyperlink"/>
                  <w:lang w:val="fr-FR" w:eastAsia="fi-FI"/>
                </w:rPr>
                <w:t>Rene.reisner@envir.ee</w:t>
              </w:r>
            </w:hyperlink>
          </w:p>
          <w:p w:rsidR="00F67C91" w:rsidRPr="001C4A8C" w:rsidRDefault="00F67C91" w:rsidP="001C4A8C">
            <w:pPr>
              <w:spacing w:after="0"/>
              <w:rPr>
                <w:rStyle w:val="Hyperlink"/>
                <w:lang w:val="fr-FR" w:eastAsia="fi-FI"/>
              </w:rPr>
            </w:pPr>
            <w:r w:rsidRPr="001C4A8C">
              <w:rPr>
                <w:rStyle w:val="Hyperlink"/>
                <w:lang w:val="fr-FR" w:eastAsia="fi-FI"/>
              </w:rPr>
              <w:t>aare.ignat@etag.ee margit.suuroja@etag.ee</w:t>
            </w:r>
          </w:p>
        </w:tc>
      </w:tr>
      <w:tr w:rsidR="00F67C91" w:rsidRPr="001C4A8C" w:rsidTr="00F67C91">
        <w:trPr>
          <w:trHeight w:val="324"/>
        </w:trPr>
        <w:tc>
          <w:tcPr>
            <w:tcW w:w="591" w:type="pct"/>
            <w:tcBorders>
              <w:top w:val="single" w:sz="8" w:space="0" w:color="4F81BD"/>
              <w:left w:val="single" w:sz="8" w:space="0" w:color="4F81BD"/>
              <w:bottom w:val="single" w:sz="8" w:space="0" w:color="4F81BD"/>
            </w:tcBorders>
            <w:noWrap/>
          </w:tcPr>
          <w:p w:rsidR="00F67C91" w:rsidRPr="001C4A8C" w:rsidRDefault="00F67C91" w:rsidP="001C4A8C">
            <w:pPr>
              <w:spacing w:after="0"/>
              <w:rPr>
                <w:b/>
                <w:bCs/>
                <w:color w:val="000000"/>
                <w:lang w:val="fr-FR" w:eastAsia="fi-FI"/>
              </w:rPr>
            </w:pPr>
            <w:r w:rsidRPr="001C4A8C">
              <w:rPr>
                <w:b/>
                <w:bCs/>
                <w:color w:val="000000"/>
                <w:lang w:val="fr-FR" w:eastAsia="fi-FI"/>
              </w:rPr>
              <w:t>IE</w:t>
            </w:r>
          </w:p>
        </w:tc>
        <w:tc>
          <w:tcPr>
            <w:tcW w:w="760" w:type="pct"/>
            <w:tcBorders>
              <w:top w:val="single" w:sz="8" w:space="0" w:color="4F81BD"/>
              <w:bottom w:val="single" w:sz="8" w:space="0" w:color="4F81BD"/>
            </w:tcBorders>
          </w:tcPr>
          <w:p w:rsidR="00F67C91" w:rsidRPr="001C4A8C" w:rsidRDefault="00F67C91" w:rsidP="001C4A8C">
            <w:pPr>
              <w:spacing w:after="0"/>
              <w:rPr>
                <w:color w:val="000000"/>
                <w:lang w:val="fr-FR" w:eastAsia="fi-FI"/>
              </w:rPr>
            </w:pPr>
            <w:r w:rsidRPr="001C4A8C">
              <w:rPr>
                <w:color w:val="000000"/>
                <w:lang w:val="fr-FR" w:eastAsia="fi-FI"/>
              </w:rPr>
              <w:t>EPA</w:t>
            </w:r>
          </w:p>
        </w:tc>
        <w:tc>
          <w:tcPr>
            <w:tcW w:w="1825" w:type="pct"/>
            <w:tcBorders>
              <w:top w:val="single" w:sz="8" w:space="0" w:color="4F81BD"/>
              <w:bottom w:val="single" w:sz="8" w:space="0" w:color="4F81BD"/>
            </w:tcBorders>
            <w:noWrap/>
          </w:tcPr>
          <w:p w:rsidR="00F67C91" w:rsidRDefault="00F67C91" w:rsidP="001C4A8C">
            <w:pPr>
              <w:spacing w:after="0"/>
              <w:rPr>
                <w:color w:val="000000"/>
                <w:lang w:val="fr-FR" w:eastAsia="fi-FI"/>
              </w:rPr>
            </w:pPr>
            <w:r w:rsidRPr="001C4A8C">
              <w:rPr>
                <w:color w:val="000000"/>
                <w:lang w:val="fr-FR" w:eastAsia="fi-FI"/>
              </w:rPr>
              <w:t xml:space="preserve">Alice </w:t>
            </w:r>
            <w:proofErr w:type="spellStart"/>
            <w:r w:rsidRPr="001C4A8C">
              <w:rPr>
                <w:color w:val="000000"/>
                <w:lang w:val="fr-FR" w:eastAsia="fi-FI"/>
              </w:rPr>
              <w:t>Wemaere</w:t>
            </w:r>
            <w:proofErr w:type="spellEnd"/>
          </w:p>
          <w:p w:rsidR="0005355C" w:rsidRDefault="0005355C" w:rsidP="001C4A8C">
            <w:pPr>
              <w:spacing w:after="0"/>
              <w:rPr>
                <w:color w:val="000000"/>
                <w:lang w:val="fr-FR" w:eastAsia="fi-FI"/>
              </w:rPr>
            </w:pPr>
            <w:r>
              <w:rPr>
                <w:color w:val="000000"/>
                <w:lang w:val="fr-FR" w:eastAsia="fi-FI"/>
              </w:rPr>
              <w:t xml:space="preserve">Margaret </w:t>
            </w:r>
            <w:proofErr w:type="spellStart"/>
            <w:r>
              <w:rPr>
                <w:color w:val="000000"/>
                <w:lang w:val="fr-FR" w:eastAsia="fi-FI"/>
              </w:rPr>
              <w:t>Keegan</w:t>
            </w:r>
            <w:proofErr w:type="spellEnd"/>
          </w:p>
          <w:p w:rsidR="0005355C" w:rsidRPr="001C4A8C" w:rsidRDefault="0005355C" w:rsidP="001C4A8C">
            <w:pPr>
              <w:spacing w:after="0"/>
              <w:rPr>
                <w:color w:val="000000"/>
                <w:lang w:val="fr-FR" w:eastAsia="fi-FI"/>
              </w:rPr>
            </w:pPr>
            <w:r>
              <w:rPr>
                <w:color w:val="000000"/>
                <w:lang w:val="fr-FR" w:eastAsia="fi-FI"/>
              </w:rPr>
              <w:t>Aine Murphy</w:t>
            </w:r>
          </w:p>
        </w:tc>
        <w:tc>
          <w:tcPr>
            <w:tcW w:w="1824" w:type="pct"/>
            <w:tcBorders>
              <w:top w:val="single" w:sz="8" w:space="0" w:color="4F81BD"/>
              <w:bottom w:val="single" w:sz="8" w:space="0" w:color="4F81BD"/>
              <w:right w:val="single" w:sz="8" w:space="0" w:color="4F81BD"/>
            </w:tcBorders>
          </w:tcPr>
          <w:p w:rsidR="00F67C91" w:rsidRDefault="00B76D40" w:rsidP="001C4A8C">
            <w:pPr>
              <w:spacing w:after="0"/>
              <w:rPr>
                <w:rStyle w:val="Hyperlink"/>
                <w:lang w:val="fr-FR" w:eastAsia="fi-FI"/>
              </w:rPr>
            </w:pPr>
            <w:hyperlink r:id="rId15" w:history="1">
              <w:r w:rsidR="0005355C" w:rsidRPr="00E67E49">
                <w:rPr>
                  <w:rStyle w:val="Hyperlink"/>
                  <w:lang w:val="fr-FR" w:eastAsia="fi-FI"/>
                </w:rPr>
                <w:t>a.wemaere@epa.ie</w:t>
              </w:r>
            </w:hyperlink>
          </w:p>
          <w:p w:rsidR="0005355C" w:rsidRPr="0005355C" w:rsidRDefault="0005355C" w:rsidP="0005355C">
            <w:pPr>
              <w:spacing w:after="0"/>
              <w:rPr>
                <w:lang w:val="fr-FR"/>
              </w:rPr>
            </w:pPr>
            <w:r w:rsidRPr="0005355C">
              <w:rPr>
                <w:lang w:val="fr-FR"/>
              </w:rPr>
              <w:t>m.keegan@epa.ie</w:t>
            </w:r>
          </w:p>
          <w:p w:rsidR="0005355C" w:rsidRPr="001C4A8C" w:rsidRDefault="0005355C" w:rsidP="0005355C">
            <w:pPr>
              <w:spacing w:after="0"/>
              <w:rPr>
                <w:rStyle w:val="Hyperlink"/>
                <w:lang w:val="fr-FR" w:eastAsia="fi-FI"/>
              </w:rPr>
            </w:pPr>
            <w:r w:rsidRPr="00D45766">
              <w:rPr>
                <w:lang w:val="en-US"/>
              </w:rPr>
              <w:t>ai.murphy@epa.ie</w:t>
            </w:r>
          </w:p>
        </w:tc>
      </w:tr>
      <w:tr w:rsidR="00F67C91" w:rsidRPr="001C4A8C" w:rsidTr="00F67C91">
        <w:trPr>
          <w:trHeight w:val="297"/>
        </w:trPr>
        <w:tc>
          <w:tcPr>
            <w:tcW w:w="591" w:type="pct"/>
            <w:noWrap/>
          </w:tcPr>
          <w:p w:rsidR="00F67C91" w:rsidRPr="001C4A8C" w:rsidRDefault="00F67C91" w:rsidP="001C4A8C">
            <w:pPr>
              <w:spacing w:after="0"/>
              <w:rPr>
                <w:b/>
                <w:bCs/>
                <w:color w:val="000000"/>
                <w:lang w:val="fr-FR" w:eastAsia="fi-FI"/>
              </w:rPr>
            </w:pPr>
            <w:r w:rsidRPr="001C4A8C">
              <w:rPr>
                <w:b/>
                <w:bCs/>
                <w:color w:val="000000"/>
                <w:lang w:val="fr-FR" w:eastAsia="fi-FI"/>
              </w:rPr>
              <w:t>IL</w:t>
            </w:r>
          </w:p>
        </w:tc>
        <w:tc>
          <w:tcPr>
            <w:tcW w:w="760" w:type="pct"/>
          </w:tcPr>
          <w:p w:rsidR="00F67C91" w:rsidRPr="001C4A8C" w:rsidRDefault="00F67C91" w:rsidP="001C4A8C">
            <w:pPr>
              <w:spacing w:after="0"/>
              <w:rPr>
                <w:color w:val="000000"/>
                <w:lang w:val="fr-FR" w:eastAsia="fi-FI"/>
              </w:rPr>
            </w:pPr>
            <w:proofErr w:type="spellStart"/>
            <w:r w:rsidRPr="001C4A8C">
              <w:rPr>
                <w:color w:val="000000"/>
                <w:lang w:val="fr-FR" w:eastAsia="fi-FI"/>
              </w:rPr>
              <w:t>MoE</w:t>
            </w:r>
            <w:proofErr w:type="spellEnd"/>
            <w:r w:rsidRPr="001C4A8C">
              <w:rPr>
                <w:color w:val="000000"/>
                <w:lang w:val="fr-FR" w:eastAsia="fi-FI"/>
              </w:rPr>
              <w:t>-IL</w:t>
            </w:r>
          </w:p>
        </w:tc>
        <w:tc>
          <w:tcPr>
            <w:tcW w:w="1825" w:type="pct"/>
            <w:noWrap/>
          </w:tcPr>
          <w:p w:rsidR="00F67C91" w:rsidRPr="001C4A8C" w:rsidRDefault="00F67C91" w:rsidP="001C4A8C">
            <w:pPr>
              <w:spacing w:after="0"/>
              <w:rPr>
                <w:color w:val="000000"/>
                <w:lang w:val="fr-FR" w:eastAsia="fi-FI"/>
              </w:rPr>
            </w:pPr>
            <w:proofErr w:type="spellStart"/>
            <w:r w:rsidRPr="001C4A8C">
              <w:rPr>
                <w:color w:val="000000"/>
                <w:lang w:val="fr-FR" w:eastAsia="fi-FI"/>
              </w:rPr>
              <w:t>Einat</w:t>
            </w:r>
            <w:proofErr w:type="spellEnd"/>
            <w:r w:rsidRPr="001C4A8C">
              <w:rPr>
                <w:color w:val="000000"/>
                <w:lang w:val="fr-FR" w:eastAsia="fi-FI"/>
              </w:rPr>
              <w:t xml:space="preserve"> </w:t>
            </w:r>
            <w:proofErr w:type="spellStart"/>
            <w:r w:rsidRPr="001C4A8C">
              <w:rPr>
                <w:color w:val="000000"/>
                <w:lang w:val="fr-FR" w:eastAsia="fi-FI"/>
              </w:rPr>
              <w:t>Maga</w:t>
            </w:r>
            <w:r w:rsidR="000F326C">
              <w:rPr>
                <w:color w:val="000000"/>
                <w:lang w:val="fr-FR" w:eastAsia="fi-FI"/>
              </w:rPr>
              <w:t>l</w:t>
            </w:r>
            <w:proofErr w:type="spellEnd"/>
          </w:p>
        </w:tc>
        <w:tc>
          <w:tcPr>
            <w:tcW w:w="1824" w:type="pct"/>
          </w:tcPr>
          <w:p w:rsidR="00F67C91" w:rsidRPr="001C4A8C" w:rsidRDefault="00B76D40" w:rsidP="001C4A8C">
            <w:pPr>
              <w:spacing w:after="0"/>
              <w:rPr>
                <w:rStyle w:val="Hyperlink"/>
                <w:lang w:val="fr-FR" w:eastAsia="fi-FI"/>
              </w:rPr>
            </w:pPr>
            <w:hyperlink r:id="rId16" w:history="1">
              <w:r w:rsidR="00F67C91" w:rsidRPr="001C4A8C">
                <w:rPr>
                  <w:rStyle w:val="Hyperlink"/>
                  <w:lang w:val="fr-FR" w:eastAsia="fi-FI"/>
                </w:rPr>
                <w:t>EinatM@energy.gov.il</w:t>
              </w:r>
            </w:hyperlink>
          </w:p>
        </w:tc>
      </w:tr>
      <w:tr w:rsidR="00F67C91" w:rsidRPr="001C4A8C" w:rsidTr="00F67C91">
        <w:trPr>
          <w:trHeight w:val="277"/>
        </w:trPr>
        <w:tc>
          <w:tcPr>
            <w:tcW w:w="591" w:type="pct"/>
            <w:tcBorders>
              <w:top w:val="single" w:sz="8" w:space="0" w:color="4F81BD"/>
              <w:left w:val="single" w:sz="8" w:space="0" w:color="4F81BD"/>
              <w:bottom w:val="single" w:sz="8" w:space="0" w:color="4F81BD"/>
            </w:tcBorders>
            <w:noWrap/>
            <w:hideMark/>
          </w:tcPr>
          <w:p w:rsidR="00F67C91" w:rsidRPr="001C4A8C" w:rsidRDefault="00F67C91" w:rsidP="001C4A8C">
            <w:pPr>
              <w:spacing w:after="0"/>
              <w:rPr>
                <w:b/>
                <w:bCs/>
                <w:color w:val="000000"/>
                <w:lang w:val="fr-FR" w:eastAsia="fi-FI"/>
              </w:rPr>
            </w:pPr>
            <w:r w:rsidRPr="001C4A8C">
              <w:rPr>
                <w:b/>
                <w:bCs/>
                <w:color w:val="000000"/>
                <w:lang w:val="fr-FR" w:eastAsia="fi-FI"/>
              </w:rPr>
              <w:t>IT</w:t>
            </w:r>
          </w:p>
        </w:tc>
        <w:tc>
          <w:tcPr>
            <w:tcW w:w="760" w:type="pct"/>
            <w:tcBorders>
              <w:top w:val="single" w:sz="8" w:space="0" w:color="4F81BD"/>
              <w:bottom w:val="single" w:sz="8" w:space="0" w:color="4F81BD"/>
            </w:tcBorders>
            <w:hideMark/>
          </w:tcPr>
          <w:p w:rsidR="00F67C91" w:rsidRPr="001C4A8C" w:rsidRDefault="00F67C91" w:rsidP="001C4A8C">
            <w:pPr>
              <w:spacing w:after="0"/>
              <w:rPr>
                <w:color w:val="000000"/>
                <w:lang w:val="fr-FR" w:eastAsia="fi-FI"/>
              </w:rPr>
            </w:pPr>
            <w:r w:rsidRPr="001C4A8C">
              <w:rPr>
                <w:color w:val="000000"/>
                <w:lang w:val="fr-FR" w:eastAsia="fi-FI"/>
              </w:rPr>
              <w:t>MIUR</w:t>
            </w:r>
          </w:p>
        </w:tc>
        <w:tc>
          <w:tcPr>
            <w:tcW w:w="1825" w:type="pct"/>
            <w:tcBorders>
              <w:top w:val="single" w:sz="8" w:space="0" w:color="4F81BD"/>
              <w:bottom w:val="single" w:sz="8" w:space="0" w:color="4F81BD"/>
            </w:tcBorders>
            <w:noWrap/>
            <w:hideMark/>
          </w:tcPr>
          <w:p w:rsidR="00F67C91" w:rsidRPr="001C4A8C" w:rsidRDefault="00F67C91" w:rsidP="001C4A8C">
            <w:pPr>
              <w:spacing w:after="0"/>
              <w:rPr>
                <w:color w:val="000000"/>
                <w:lang w:eastAsia="fi-FI"/>
              </w:rPr>
            </w:pPr>
            <w:r w:rsidRPr="001C4A8C">
              <w:rPr>
                <w:color w:val="000000"/>
                <w:lang w:eastAsia="fi-FI"/>
              </w:rPr>
              <w:t xml:space="preserve">Aldo </w:t>
            </w:r>
            <w:proofErr w:type="spellStart"/>
            <w:r w:rsidRPr="001C4A8C">
              <w:rPr>
                <w:color w:val="000000"/>
                <w:lang w:eastAsia="fi-FI"/>
              </w:rPr>
              <w:t>Covello</w:t>
            </w:r>
            <w:proofErr w:type="spellEnd"/>
          </w:p>
          <w:p w:rsidR="0005355C" w:rsidRDefault="0005355C" w:rsidP="001C4A8C">
            <w:pPr>
              <w:spacing w:after="0"/>
              <w:rPr>
                <w:color w:val="000000"/>
                <w:lang w:eastAsia="fi-FI"/>
              </w:rPr>
            </w:pPr>
            <w:r>
              <w:rPr>
                <w:color w:val="000000"/>
                <w:lang w:eastAsia="fi-FI"/>
              </w:rPr>
              <w:t xml:space="preserve">Valeria </w:t>
            </w:r>
            <w:proofErr w:type="spellStart"/>
            <w:r>
              <w:rPr>
                <w:color w:val="000000"/>
                <w:lang w:eastAsia="fi-FI"/>
              </w:rPr>
              <w:t>Cardia</w:t>
            </w:r>
            <w:proofErr w:type="spellEnd"/>
          </w:p>
          <w:p w:rsidR="00F67C91" w:rsidRPr="001C4A8C" w:rsidRDefault="00F67C91" w:rsidP="001C4A8C">
            <w:pPr>
              <w:spacing w:after="0"/>
              <w:rPr>
                <w:color w:val="000000"/>
                <w:lang w:eastAsia="fi-FI"/>
              </w:rPr>
            </w:pPr>
          </w:p>
        </w:tc>
        <w:tc>
          <w:tcPr>
            <w:tcW w:w="1824" w:type="pct"/>
            <w:tcBorders>
              <w:top w:val="single" w:sz="8" w:space="0" w:color="4F81BD"/>
              <w:bottom w:val="single" w:sz="8" w:space="0" w:color="4F81BD"/>
              <w:right w:val="single" w:sz="8" w:space="0" w:color="4F81BD"/>
            </w:tcBorders>
          </w:tcPr>
          <w:p w:rsidR="00F67C91" w:rsidRPr="001C4A8C" w:rsidRDefault="00B76D40" w:rsidP="001C4A8C">
            <w:pPr>
              <w:spacing w:after="0"/>
              <w:rPr>
                <w:rStyle w:val="Hyperlink"/>
                <w:lang w:eastAsia="fi-FI"/>
              </w:rPr>
            </w:pPr>
            <w:hyperlink r:id="rId17" w:history="1">
              <w:r w:rsidR="00F67C91" w:rsidRPr="001C4A8C">
                <w:rPr>
                  <w:rStyle w:val="Hyperlink"/>
                  <w:lang w:eastAsia="fi-FI"/>
                </w:rPr>
                <w:t>aldo.covello@miur.it</w:t>
              </w:r>
            </w:hyperlink>
          </w:p>
          <w:p w:rsidR="00F67C91" w:rsidRPr="001C4A8C" w:rsidRDefault="0005355C" w:rsidP="001C4A8C">
            <w:pPr>
              <w:spacing w:after="0"/>
              <w:rPr>
                <w:rStyle w:val="Hyperlink"/>
                <w:lang w:val="fr-FR" w:eastAsia="fr-FR"/>
              </w:rPr>
            </w:pPr>
            <w:r w:rsidRPr="0005355C">
              <w:t>Valeria.Cardia@miur.it</w:t>
            </w:r>
            <w:r w:rsidDel="0005355C">
              <w:t xml:space="preserve"> </w:t>
            </w:r>
          </w:p>
        </w:tc>
      </w:tr>
      <w:tr w:rsidR="00F67C91" w:rsidRPr="001C4A8C" w:rsidTr="00F67C91">
        <w:trPr>
          <w:trHeight w:val="277"/>
        </w:trPr>
        <w:tc>
          <w:tcPr>
            <w:tcW w:w="591" w:type="pct"/>
            <w:noWrap/>
          </w:tcPr>
          <w:p w:rsidR="00F67C91" w:rsidRPr="001C4A8C" w:rsidRDefault="00F67C91" w:rsidP="001C4A8C">
            <w:pPr>
              <w:spacing w:after="0"/>
              <w:rPr>
                <w:b/>
                <w:bCs/>
                <w:color w:val="000000"/>
                <w:lang w:val="fr-FR" w:eastAsia="fi-FI"/>
              </w:rPr>
            </w:pPr>
            <w:r w:rsidRPr="001C4A8C">
              <w:rPr>
                <w:b/>
                <w:bCs/>
                <w:color w:val="000000"/>
                <w:lang w:val="fr-FR" w:eastAsia="fi-FI"/>
              </w:rPr>
              <w:t>MD</w:t>
            </w:r>
          </w:p>
        </w:tc>
        <w:tc>
          <w:tcPr>
            <w:tcW w:w="760" w:type="pct"/>
          </w:tcPr>
          <w:p w:rsidR="00F67C91" w:rsidRPr="001C4A8C" w:rsidRDefault="00F67C91" w:rsidP="001C4A8C">
            <w:pPr>
              <w:spacing w:after="0"/>
              <w:rPr>
                <w:color w:val="000000"/>
                <w:lang w:val="fr-FR" w:eastAsia="fi-FI"/>
              </w:rPr>
            </w:pPr>
            <w:r w:rsidRPr="001C4A8C">
              <w:rPr>
                <w:color w:val="000000"/>
                <w:lang w:val="fr-FR" w:eastAsia="fi-FI"/>
              </w:rPr>
              <w:t>CIP</w:t>
            </w:r>
          </w:p>
        </w:tc>
        <w:tc>
          <w:tcPr>
            <w:tcW w:w="1825" w:type="pct"/>
            <w:noWrap/>
          </w:tcPr>
          <w:p w:rsidR="00F67C91" w:rsidRPr="001C4A8C" w:rsidRDefault="0005355C" w:rsidP="001C4A8C">
            <w:pPr>
              <w:spacing w:after="0"/>
              <w:rPr>
                <w:color w:val="000000"/>
                <w:lang w:val="en-US" w:eastAsia="fi-FI"/>
              </w:rPr>
            </w:pPr>
            <w:r>
              <w:rPr>
                <w:color w:val="000000"/>
                <w:lang w:val="en-US" w:eastAsia="fi-FI"/>
              </w:rPr>
              <w:t>Ion Marin</w:t>
            </w:r>
          </w:p>
        </w:tc>
        <w:tc>
          <w:tcPr>
            <w:tcW w:w="1824" w:type="pct"/>
          </w:tcPr>
          <w:p w:rsidR="00F67C91" w:rsidRPr="001C4A8C" w:rsidRDefault="0005355C" w:rsidP="001C4A8C">
            <w:pPr>
              <w:spacing w:after="0"/>
              <w:rPr>
                <w:rStyle w:val="Hyperlink"/>
                <w:lang w:val="fr-FR" w:eastAsia="fi-FI"/>
              </w:rPr>
            </w:pPr>
            <w:r w:rsidRPr="008E5624">
              <w:rPr>
                <w:lang w:val="en-US"/>
              </w:rPr>
              <w:t>ion.marin@h2020.md</w:t>
            </w:r>
          </w:p>
        </w:tc>
      </w:tr>
      <w:tr w:rsidR="00F67C91" w:rsidRPr="001C4A8C" w:rsidTr="00F67C91">
        <w:trPr>
          <w:trHeight w:val="277"/>
        </w:trPr>
        <w:tc>
          <w:tcPr>
            <w:tcW w:w="591" w:type="pct"/>
            <w:tcBorders>
              <w:top w:val="single" w:sz="8" w:space="0" w:color="4F81BD"/>
              <w:left w:val="single" w:sz="8" w:space="0" w:color="4F81BD"/>
              <w:bottom w:val="single" w:sz="8" w:space="0" w:color="4F81BD"/>
            </w:tcBorders>
            <w:noWrap/>
          </w:tcPr>
          <w:p w:rsidR="00F67C91" w:rsidRPr="001C4A8C" w:rsidRDefault="00F67C91" w:rsidP="001C4A8C">
            <w:pPr>
              <w:spacing w:after="0"/>
              <w:rPr>
                <w:b/>
                <w:bCs/>
                <w:color w:val="000000"/>
                <w:lang w:val="fr-FR" w:eastAsia="fi-FI"/>
              </w:rPr>
            </w:pPr>
            <w:r w:rsidRPr="001C4A8C">
              <w:rPr>
                <w:b/>
                <w:bCs/>
                <w:color w:val="000000"/>
                <w:lang w:val="fr-FR" w:eastAsia="fi-FI"/>
              </w:rPr>
              <w:t>NO</w:t>
            </w:r>
          </w:p>
        </w:tc>
        <w:tc>
          <w:tcPr>
            <w:tcW w:w="760" w:type="pct"/>
            <w:tcBorders>
              <w:top w:val="single" w:sz="8" w:space="0" w:color="4F81BD"/>
              <w:bottom w:val="single" w:sz="8" w:space="0" w:color="4F81BD"/>
            </w:tcBorders>
          </w:tcPr>
          <w:p w:rsidR="00F67C91" w:rsidRPr="001C4A8C" w:rsidRDefault="00F67C91" w:rsidP="001C4A8C">
            <w:pPr>
              <w:spacing w:after="0"/>
              <w:rPr>
                <w:color w:val="000000"/>
                <w:lang w:val="fr-FR" w:eastAsia="fi-FI"/>
              </w:rPr>
            </w:pPr>
            <w:r w:rsidRPr="001C4A8C">
              <w:rPr>
                <w:color w:val="000000"/>
                <w:lang w:val="fr-FR" w:eastAsia="fi-FI"/>
              </w:rPr>
              <w:t>RCN</w:t>
            </w:r>
          </w:p>
        </w:tc>
        <w:tc>
          <w:tcPr>
            <w:tcW w:w="1825" w:type="pct"/>
            <w:tcBorders>
              <w:top w:val="single" w:sz="8" w:space="0" w:color="4F81BD"/>
              <w:bottom w:val="single" w:sz="8" w:space="0" w:color="4F81BD"/>
            </w:tcBorders>
            <w:noWrap/>
          </w:tcPr>
          <w:p w:rsidR="00F67C91" w:rsidRPr="001C4A8C" w:rsidRDefault="00F67C91" w:rsidP="001C4A8C">
            <w:pPr>
              <w:spacing w:after="0"/>
              <w:rPr>
                <w:color w:val="000000"/>
                <w:lang w:val="en-US" w:eastAsia="fi-FI"/>
              </w:rPr>
            </w:pPr>
            <w:r w:rsidRPr="001C4A8C">
              <w:rPr>
                <w:color w:val="000000"/>
                <w:lang w:val="en-US" w:eastAsia="fi-FI"/>
              </w:rPr>
              <w:t>Per Backe-Hansen</w:t>
            </w:r>
          </w:p>
        </w:tc>
        <w:tc>
          <w:tcPr>
            <w:tcW w:w="1824" w:type="pct"/>
            <w:tcBorders>
              <w:top w:val="single" w:sz="8" w:space="0" w:color="4F81BD"/>
              <w:bottom w:val="single" w:sz="8" w:space="0" w:color="4F81BD"/>
              <w:right w:val="single" w:sz="8" w:space="0" w:color="4F81BD"/>
            </w:tcBorders>
          </w:tcPr>
          <w:p w:rsidR="00F67C91" w:rsidRPr="001C4A8C" w:rsidRDefault="00B76D40" w:rsidP="001C4A8C">
            <w:pPr>
              <w:spacing w:after="0"/>
              <w:rPr>
                <w:rStyle w:val="Hyperlink"/>
                <w:lang w:val="fr-FR" w:eastAsia="fr-FR"/>
              </w:rPr>
            </w:pPr>
            <w:hyperlink r:id="rId18" w:history="1">
              <w:r w:rsidR="00F67C91" w:rsidRPr="001C4A8C">
                <w:rPr>
                  <w:rStyle w:val="Hyperlink"/>
                  <w:lang w:val="fr-FR" w:eastAsia="fi-FI"/>
                </w:rPr>
                <w:t>pbh@rcn.no</w:t>
              </w:r>
            </w:hyperlink>
          </w:p>
        </w:tc>
      </w:tr>
      <w:tr w:rsidR="00F67C91" w:rsidRPr="000F326C" w:rsidTr="00F67C91">
        <w:trPr>
          <w:trHeight w:val="277"/>
        </w:trPr>
        <w:tc>
          <w:tcPr>
            <w:tcW w:w="591" w:type="pct"/>
            <w:noWrap/>
          </w:tcPr>
          <w:p w:rsidR="00F67C91" w:rsidRPr="001C4A8C" w:rsidRDefault="00F67C91" w:rsidP="001C4A8C">
            <w:pPr>
              <w:spacing w:after="0"/>
              <w:rPr>
                <w:b/>
                <w:bCs/>
                <w:color w:val="000000"/>
                <w:lang w:val="fr-FR" w:eastAsia="fi-FI"/>
              </w:rPr>
            </w:pPr>
            <w:r w:rsidRPr="001C4A8C">
              <w:rPr>
                <w:b/>
                <w:bCs/>
                <w:color w:val="000000"/>
                <w:lang w:val="fr-FR" w:eastAsia="fi-FI"/>
              </w:rPr>
              <w:t>PT</w:t>
            </w:r>
          </w:p>
        </w:tc>
        <w:tc>
          <w:tcPr>
            <w:tcW w:w="760" w:type="pct"/>
          </w:tcPr>
          <w:p w:rsidR="00F67C91" w:rsidRPr="001C4A8C" w:rsidRDefault="00F67C91" w:rsidP="001C4A8C">
            <w:pPr>
              <w:spacing w:after="0"/>
              <w:rPr>
                <w:color w:val="000000"/>
                <w:lang w:val="fr-FR" w:eastAsia="fi-FI"/>
              </w:rPr>
            </w:pPr>
            <w:r w:rsidRPr="001C4A8C">
              <w:rPr>
                <w:color w:val="000000"/>
                <w:lang w:val="fr-FR" w:eastAsia="fi-FI"/>
              </w:rPr>
              <w:t>FCT</w:t>
            </w:r>
          </w:p>
        </w:tc>
        <w:tc>
          <w:tcPr>
            <w:tcW w:w="1825" w:type="pct"/>
            <w:noWrap/>
          </w:tcPr>
          <w:p w:rsidR="00F67C91" w:rsidRPr="001C4A8C" w:rsidRDefault="00F67C91" w:rsidP="001C4A8C">
            <w:pPr>
              <w:spacing w:after="0"/>
              <w:rPr>
                <w:color w:val="000000"/>
                <w:lang w:val="en-US" w:eastAsia="fi-FI"/>
              </w:rPr>
            </w:pPr>
            <w:r w:rsidRPr="001C4A8C">
              <w:rPr>
                <w:color w:val="000000"/>
                <w:lang w:val="en-US" w:eastAsia="fi-FI"/>
              </w:rPr>
              <w:t>Germana Santos</w:t>
            </w:r>
          </w:p>
          <w:p w:rsidR="00F67C91" w:rsidRPr="001C4A8C" w:rsidRDefault="00F67C91" w:rsidP="001C4A8C">
            <w:pPr>
              <w:spacing w:after="0"/>
              <w:rPr>
                <w:color w:val="000000"/>
                <w:lang w:val="en-US" w:eastAsia="fi-FI"/>
              </w:rPr>
            </w:pPr>
            <w:r w:rsidRPr="001C4A8C">
              <w:rPr>
                <w:color w:val="000000"/>
                <w:lang w:val="en-US" w:eastAsia="fi-FI"/>
              </w:rPr>
              <w:t>Rui Munhá</w:t>
            </w:r>
          </w:p>
        </w:tc>
        <w:tc>
          <w:tcPr>
            <w:tcW w:w="1824" w:type="pct"/>
          </w:tcPr>
          <w:p w:rsidR="00F67C91" w:rsidRPr="001C4A8C" w:rsidRDefault="00B76D40" w:rsidP="001C4A8C">
            <w:pPr>
              <w:spacing w:after="0"/>
              <w:rPr>
                <w:rStyle w:val="Hyperlink"/>
                <w:lang w:val="en-US" w:eastAsia="fi-FI"/>
              </w:rPr>
            </w:pPr>
            <w:hyperlink r:id="rId19" w:history="1">
              <w:r w:rsidR="00F67C91" w:rsidRPr="001C4A8C">
                <w:rPr>
                  <w:rStyle w:val="Hyperlink"/>
                  <w:lang w:val="en-US" w:eastAsia="fi-FI"/>
                </w:rPr>
                <w:t>germana.santos@fct.pt</w:t>
              </w:r>
            </w:hyperlink>
          </w:p>
          <w:p w:rsidR="00F67C91" w:rsidRPr="001C4A8C" w:rsidRDefault="00B76D40" w:rsidP="001C4A8C">
            <w:pPr>
              <w:spacing w:after="0"/>
              <w:rPr>
                <w:rStyle w:val="Hyperlink"/>
                <w:lang w:val="en-US" w:eastAsia="fr-FR"/>
              </w:rPr>
            </w:pPr>
            <w:hyperlink r:id="rId20" w:history="1">
              <w:r w:rsidR="00F67C91" w:rsidRPr="001C4A8C">
                <w:rPr>
                  <w:rStyle w:val="Hyperlink"/>
                  <w:lang w:val="en-US" w:eastAsia="fi-FI"/>
                </w:rPr>
                <w:t>rui.munha@fct.pt</w:t>
              </w:r>
            </w:hyperlink>
          </w:p>
        </w:tc>
      </w:tr>
      <w:tr w:rsidR="00F67C91" w:rsidRPr="001C4A8C" w:rsidTr="00F67C91">
        <w:trPr>
          <w:trHeight w:val="277"/>
        </w:trPr>
        <w:tc>
          <w:tcPr>
            <w:tcW w:w="591" w:type="pct"/>
            <w:tcBorders>
              <w:top w:val="single" w:sz="8" w:space="0" w:color="4F81BD"/>
              <w:left w:val="single" w:sz="8" w:space="0" w:color="4F81BD"/>
              <w:bottom w:val="single" w:sz="8" w:space="0" w:color="4F81BD"/>
            </w:tcBorders>
            <w:noWrap/>
          </w:tcPr>
          <w:p w:rsidR="00F67C91" w:rsidRPr="001C4A8C" w:rsidRDefault="00F67C91" w:rsidP="001C4A8C">
            <w:pPr>
              <w:spacing w:after="0"/>
              <w:rPr>
                <w:b/>
                <w:bCs/>
                <w:color w:val="000000"/>
                <w:lang w:val="fr-FR" w:eastAsia="fi-FI"/>
              </w:rPr>
            </w:pPr>
            <w:r w:rsidRPr="001C4A8C">
              <w:rPr>
                <w:b/>
                <w:bCs/>
                <w:color w:val="000000"/>
                <w:lang w:val="fr-FR" w:eastAsia="fi-FI"/>
              </w:rPr>
              <w:t>RO</w:t>
            </w:r>
          </w:p>
        </w:tc>
        <w:tc>
          <w:tcPr>
            <w:tcW w:w="760" w:type="pct"/>
            <w:tcBorders>
              <w:top w:val="single" w:sz="8" w:space="0" w:color="4F81BD"/>
              <w:bottom w:val="single" w:sz="8" w:space="0" w:color="4F81BD"/>
            </w:tcBorders>
          </w:tcPr>
          <w:p w:rsidR="00F67C91" w:rsidRPr="001C4A8C" w:rsidRDefault="00B76D40" w:rsidP="001C4A8C">
            <w:pPr>
              <w:spacing w:after="0"/>
              <w:rPr>
                <w:color w:val="000000"/>
                <w:lang w:val="fr-FR" w:eastAsia="fi-FI"/>
              </w:rPr>
            </w:pPr>
            <w:hyperlink r:id="rId21" w:tgtFrame="_blank" w:history="1">
              <w:r w:rsidR="00F67C91" w:rsidRPr="001C4A8C">
                <w:rPr>
                  <w:color w:val="000000"/>
                  <w:lang w:val="fr-FR" w:eastAsia="fi-FI"/>
                </w:rPr>
                <w:t>UEFISCDI</w:t>
              </w:r>
            </w:hyperlink>
          </w:p>
        </w:tc>
        <w:tc>
          <w:tcPr>
            <w:tcW w:w="1825" w:type="pct"/>
            <w:tcBorders>
              <w:top w:val="single" w:sz="8" w:space="0" w:color="4F81BD"/>
              <w:bottom w:val="single" w:sz="8" w:space="0" w:color="4F81BD"/>
            </w:tcBorders>
            <w:noWrap/>
          </w:tcPr>
          <w:p w:rsidR="00F67C91" w:rsidRDefault="00F67C91" w:rsidP="001C4A8C">
            <w:pPr>
              <w:spacing w:after="0"/>
              <w:rPr>
                <w:color w:val="000000"/>
                <w:lang w:val="en-US" w:eastAsia="fi-FI"/>
              </w:rPr>
            </w:pPr>
            <w:r w:rsidRPr="001C4A8C">
              <w:rPr>
                <w:color w:val="000000"/>
                <w:lang w:val="en-US" w:eastAsia="fi-FI"/>
              </w:rPr>
              <w:t xml:space="preserve">Simona </w:t>
            </w:r>
            <w:proofErr w:type="spellStart"/>
            <w:r w:rsidRPr="001C4A8C">
              <w:rPr>
                <w:color w:val="000000"/>
                <w:lang w:val="en-US" w:eastAsia="fi-FI"/>
              </w:rPr>
              <w:t>Stoian</w:t>
            </w:r>
            <w:proofErr w:type="spellEnd"/>
          </w:p>
          <w:p w:rsidR="0005355C" w:rsidRDefault="0005355C" w:rsidP="001C4A8C">
            <w:pPr>
              <w:spacing w:after="0"/>
              <w:rPr>
                <w:color w:val="000000"/>
                <w:lang w:val="en-US" w:eastAsia="fi-FI"/>
              </w:rPr>
            </w:pPr>
            <w:r>
              <w:rPr>
                <w:color w:val="000000"/>
                <w:lang w:val="en-US" w:eastAsia="fi-FI"/>
              </w:rPr>
              <w:t xml:space="preserve">Michaela </w:t>
            </w:r>
            <w:proofErr w:type="spellStart"/>
            <w:r>
              <w:rPr>
                <w:color w:val="000000"/>
                <w:lang w:val="en-US" w:eastAsia="fi-FI"/>
              </w:rPr>
              <w:t>Manole</w:t>
            </w:r>
            <w:proofErr w:type="spellEnd"/>
          </w:p>
          <w:p w:rsidR="0005355C" w:rsidRPr="001C4A8C" w:rsidRDefault="0005355C" w:rsidP="001C4A8C">
            <w:pPr>
              <w:spacing w:after="0"/>
              <w:rPr>
                <w:color w:val="000000"/>
                <w:lang w:val="en-US" w:eastAsia="fi-FI"/>
              </w:rPr>
            </w:pPr>
            <w:proofErr w:type="spellStart"/>
            <w:r>
              <w:rPr>
                <w:color w:val="000000"/>
                <w:lang w:val="en-US" w:eastAsia="fi-FI"/>
              </w:rPr>
              <w:t>Nicoleta</w:t>
            </w:r>
            <w:proofErr w:type="spellEnd"/>
            <w:r>
              <w:rPr>
                <w:color w:val="000000"/>
                <w:lang w:val="en-US" w:eastAsia="fi-FI"/>
              </w:rPr>
              <w:t xml:space="preserve"> </w:t>
            </w:r>
            <w:proofErr w:type="spellStart"/>
            <w:r>
              <w:rPr>
                <w:color w:val="000000"/>
                <w:lang w:val="en-US" w:eastAsia="fi-FI"/>
              </w:rPr>
              <w:t>Dumitrache</w:t>
            </w:r>
            <w:proofErr w:type="spellEnd"/>
          </w:p>
        </w:tc>
        <w:tc>
          <w:tcPr>
            <w:tcW w:w="1824" w:type="pct"/>
            <w:tcBorders>
              <w:top w:val="single" w:sz="8" w:space="0" w:color="4F81BD"/>
              <w:bottom w:val="single" w:sz="8" w:space="0" w:color="4F81BD"/>
              <w:right w:val="single" w:sz="8" w:space="0" w:color="4F81BD"/>
            </w:tcBorders>
          </w:tcPr>
          <w:p w:rsidR="00F67C91" w:rsidRDefault="00B76D40" w:rsidP="001C4A8C">
            <w:pPr>
              <w:spacing w:after="0"/>
              <w:rPr>
                <w:rStyle w:val="Hyperlink"/>
                <w:lang w:val="fr-FR" w:eastAsia="fi-FI"/>
              </w:rPr>
            </w:pPr>
            <w:hyperlink r:id="rId22" w:history="1">
              <w:r w:rsidR="00F67C91" w:rsidRPr="001C4A8C">
                <w:rPr>
                  <w:rStyle w:val="Hyperlink"/>
                  <w:lang w:val="fr-FR" w:eastAsia="fi-FI"/>
                </w:rPr>
                <w:t>simona.stoian@uefiscdi.ro</w:t>
              </w:r>
            </w:hyperlink>
          </w:p>
          <w:p w:rsidR="0005355C" w:rsidRPr="0005355C" w:rsidRDefault="0005355C" w:rsidP="0005355C">
            <w:pPr>
              <w:spacing w:after="0"/>
              <w:rPr>
                <w:lang w:val="fr-FR"/>
              </w:rPr>
            </w:pPr>
            <w:r w:rsidRPr="0005355C">
              <w:rPr>
                <w:lang w:val="fr-FR"/>
              </w:rPr>
              <w:t>mihaela.manole@uefiscdi.ro</w:t>
            </w:r>
          </w:p>
          <w:p w:rsidR="0005355C" w:rsidRPr="001C4A8C" w:rsidRDefault="0005355C" w:rsidP="0005355C">
            <w:pPr>
              <w:spacing w:after="0"/>
              <w:rPr>
                <w:rStyle w:val="Hyperlink"/>
                <w:lang w:val="fr-FR" w:eastAsia="fi-FI"/>
              </w:rPr>
            </w:pPr>
            <w:r w:rsidRPr="0005355C">
              <w:rPr>
                <w:lang w:val="fr-FR"/>
              </w:rPr>
              <w:t>nicoleta.dumitrache@uefiscdi.ro</w:t>
            </w:r>
          </w:p>
        </w:tc>
      </w:tr>
      <w:tr w:rsidR="00F67C91" w:rsidRPr="001C4A8C" w:rsidTr="00F67C91">
        <w:trPr>
          <w:trHeight w:val="277"/>
        </w:trPr>
        <w:tc>
          <w:tcPr>
            <w:tcW w:w="591" w:type="pct"/>
            <w:noWrap/>
          </w:tcPr>
          <w:p w:rsidR="00F67C91" w:rsidRPr="001C4A8C" w:rsidRDefault="00F67C91" w:rsidP="001C4A8C">
            <w:pPr>
              <w:spacing w:after="0"/>
              <w:rPr>
                <w:b/>
                <w:bCs/>
                <w:color w:val="000000"/>
                <w:lang w:val="fr-FR" w:eastAsia="fi-FI"/>
              </w:rPr>
            </w:pPr>
            <w:r w:rsidRPr="001C4A8C">
              <w:rPr>
                <w:b/>
                <w:bCs/>
                <w:color w:val="000000"/>
                <w:lang w:val="fr-FR" w:eastAsia="fi-FI"/>
              </w:rPr>
              <w:t>ZA</w:t>
            </w:r>
          </w:p>
        </w:tc>
        <w:tc>
          <w:tcPr>
            <w:tcW w:w="760" w:type="pct"/>
          </w:tcPr>
          <w:p w:rsidR="00F67C91" w:rsidRPr="001C4A8C" w:rsidRDefault="00B76D40" w:rsidP="001C4A8C">
            <w:pPr>
              <w:spacing w:after="0"/>
              <w:rPr>
                <w:color w:val="000000"/>
                <w:lang w:val="fr-FR" w:eastAsia="fi-FI"/>
              </w:rPr>
            </w:pPr>
            <w:hyperlink r:id="rId23" w:tgtFrame="_blank" w:history="1">
              <w:r w:rsidR="00F67C91" w:rsidRPr="001C4A8C">
                <w:rPr>
                  <w:color w:val="000000"/>
                  <w:lang w:val="fr-FR" w:eastAsia="fi-FI"/>
                </w:rPr>
                <w:t>WRC</w:t>
              </w:r>
            </w:hyperlink>
          </w:p>
        </w:tc>
        <w:tc>
          <w:tcPr>
            <w:tcW w:w="1825" w:type="pct"/>
            <w:noWrap/>
          </w:tcPr>
          <w:p w:rsidR="00F67C91" w:rsidRPr="001C4A8C" w:rsidRDefault="00F67C91" w:rsidP="001C4A8C">
            <w:pPr>
              <w:spacing w:after="0"/>
              <w:rPr>
                <w:color w:val="000000"/>
                <w:lang w:val="en-US" w:eastAsia="fi-FI"/>
              </w:rPr>
            </w:pPr>
            <w:r w:rsidRPr="001C4A8C">
              <w:rPr>
                <w:color w:val="000000"/>
                <w:lang w:val="en-US" w:eastAsia="fi-FI"/>
              </w:rPr>
              <w:t>Inga Jacobs – Mata</w:t>
            </w:r>
          </w:p>
        </w:tc>
        <w:tc>
          <w:tcPr>
            <w:tcW w:w="1824" w:type="pct"/>
          </w:tcPr>
          <w:p w:rsidR="0005355C" w:rsidRPr="001C4A8C" w:rsidRDefault="00F67C91" w:rsidP="0005355C">
            <w:pPr>
              <w:spacing w:after="0"/>
              <w:rPr>
                <w:rStyle w:val="Hyperlink"/>
                <w:lang w:val="fr-FR" w:eastAsia="fr-FR"/>
              </w:rPr>
            </w:pPr>
            <w:r w:rsidRPr="001C4A8C">
              <w:rPr>
                <w:rStyle w:val="Hyperlink"/>
                <w:lang w:val="fr-FR" w:eastAsia="fr-FR"/>
              </w:rPr>
              <w:t>ingaj@wrc.org.za</w:t>
            </w:r>
          </w:p>
        </w:tc>
      </w:tr>
      <w:tr w:rsidR="00F67C91" w:rsidRPr="00247AD7" w:rsidTr="00F67C91">
        <w:trPr>
          <w:trHeight w:val="277"/>
        </w:trPr>
        <w:tc>
          <w:tcPr>
            <w:tcW w:w="591" w:type="pct"/>
            <w:tcBorders>
              <w:top w:val="single" w:sz="8" w:space="0" w:color="4F81BD"/>
              <w:left w:val="single" w:sz="8" w:space="0" w:color="4F81BD"/>
              <w:bottom w:val="single" w:sz="8" w:space="0" w:color="4F81BD"/>
            </w:tcBorders>
            <w:noWrap/>
            <w:hideMark/>
          </w:tcPr>
          <w:p w:rsidR="00F67C91" w:rsidRPr="001C4A8C" w:rsidRDefault="00F67C91" w:rsidP="001C4A8C">
            <w:pPr>
              <w:spacing w:after="0"/>
              <w:rPr>
                <w:b/>
                <w:bCs/>
                <w:color w:val="000000"/>
                <w:lang w:val="fr-FR" w:eastAsia="fi-FI"/>
              </w:rPr>
            </w:pPr>
            <w:r w:rsidRPr="001C4A8C">
              <w:rPr>
                <w:b/>
                <w:bCs/>
                <w:color w:val="000000"/>
                <w:lang w:val="fr-FR" w:eastAsia="fi-FI"/>
              </w:rPr>
              <w:t>ES</w:t>
            </w:r>
          </w:p>
        </w:tc>
        <w:tc>
          <w:tcPr>
            <w:tcW w:w="760" w:type="pct"/>
            <w:tcBorders>
              <w:top w:val="single" w:sz="8" w:space="0" w:color="4F81BD"/>
              <w:bottom w:val="single" w:sz="8" w:space="0" w:color="4F81BD"/>
            </w:tcBorders>
          </w:tcPr>
          <w:p w:rsidR="00F67C91" w:rsidRPr="001C4A8C" w:rsidRDefault="00F67C91" w:rsidP="001C4A8C">
            <w:pPr>
              <w:spacing w:after="0"/>
              <w:rPr>
                <w:color w:val="000000"/>
                <w:lang w:val="fr-FR" w:eastAsia="fi-FI"/>
              </w:rPr>
            </w:pPr>
            <w:r w:rsidRPr="001C4A8C">
              <w:rPr>
                <w:color w:val="000000"/>
                <w:lang w:val="fr-FR" w:eastAsia="fi-FI"/>
              </w:rPr>
              <w:t>MINECO</w:t>
            </w:r>
          </w:p>
          <w:p w:rsidR="00F67C91" w:rsidRPr="001C4A8C" w:rsidRDefault="00F67C91" w:rsidP="001C4A8C">
            <w:pPr>
              <w:spacing w:after="0"/>
              <w:rPr>
                <w:color w:val="000000"/>
                <w:lang w:val="fr-FR" w:eastAsia="fi-FI"/>
              </w:rPr>
            </w:pPr>
          </w:p>
          <w:p w:rsidR="00F67C91" w:rsidRPr="001C4A8C" w:rsidRDefault="00F67C91" w:rsidP="001C4A8C">
            <w:pPr>
              <w:spacing w:after="0"/>
              <w:rPr>
                <w:color w:val="000000"/>
                <w:lang w:val="fr-FR" w:eastAsia="fi-FI"/>
              </w:rPr>
            </w:pPr>
            <w:r w:rsidRPr="001C4A8C">
              <w:rPr>
                <w:color w:val="000000"/>
                <w:lang w:val="fr-FR" w:eastAsia="fi-FI"/>
              </w:rPr>
              <w:t>CDTI</w:t>
            </w:r>
          </w:p>
          <w:p w:rsidR="00F67C91" w:rsidRPr="001C4A8C" w:rsidRDefault="00F67C91" w:rsidP="001C4A8C">
            <w:pPr>
              <w:spacing w:after="0"/>
              <w:rPr>
                <w:color w:val="000000"/>
                <w:lang w:val="fr-FR" w:eastAsia="fi-FI"/>
              </w:rPr>
            </w:pPr>
          </w:p>
        </w:tc>
        <w:tc>
          <w:tcPr>
            <w:tcW w:w="1825" w:type="pct"/>
            <w:tcBorders>
              <w:top w:val="single" w:sz="8" w:space="0" w:color="4F81BD"/>
              <w:bottom w:val="single" w:sz="8" w:space="0" w:color="4F81BD"/>
            </w:tcBorders>
            <w:noWrap/>
          </w:tcPr>
          <w:p w:rsidR="00503AAB" w:rsidRPr="00503AAB" w:rsidRDefault="00503AAB" w:rsidP="001C4A8C">
            <w:pPr>
              <w:spacing w:after="0"/>
              <w:rPr>
                <w:color w:val="000000"/>
                <w:lang w:val="en-US" w:eastAsia="fi-FI"/>
              </w:rPr>
            </w:pPr>
            <w:r w:rsidRPr="00503AAB">
              <w:rPr>
                <w:color w:val="000000"/>
                <w:lang w:val="en-US" w:eastAsia="fi-FI"/>
              </w:rPr>
              <w:t xml:space="preserve">Maja Kolar </w:t>
            </w:r>
          </w:p>
          <w:p w:rsidR="00F67C91" w:rsidRPr="001C4A8C" w:rsidRDefault="00F67C91" w:rsidP="001C4A8C">
            <w:pPr>
              <w:spacing w:after="0"/>
              <w:rPr>
                <w:color w:val="000000"/>
                <w:lang w:val="fr-FR" w:eastAsia="fi-FI"/>
              </w:rPr>
            </w:pPr>
          </w:p>
          <w:p w:rsidR="00F67C91" w:rsidRPr="001C4A8C" w:rsidRDefault="0005355C" w:rsidP="001C4A8C">
            <w:pPr>
              <w:spacing w:after="0"/>
              <w:rPr>
                <w:color w:val="000000"/>
                <w:lang w:val="fr-FR" w:eastAsia="fi-FI"/>
              </w:rPr>
            </w:pPr>
            <w:proofErr w:type="spellStart"/>
            <w:r>
              <w:rPr>
                <w:color w:val="000000"/>
                <w:lang w:val="fr-FR" w:eastAsia="fi-FI"/>
              </w:rPr>
              <w:t>Gema</w:t>
            </w:r>
            <w:proofErr w:type="spellEnd"/>
            <w:r>
              <w:rPr>
                <w:color w:val="000000"/>
                <w:lang w:val="fr-FR" w:eastAsia="fi-FI"/>
              </w:rPr>
              <w:t xml:space="preserve"> </w:t>
            </w:r>
            <w:proofErr w:type="spellStart"/>
            <w:r>
              <w:rPr>
                <w:color w:val="000000"/>
                <w:lang w:val="fr-FR" w:eastAsia="fi-FI"/>
              </w:rPr>
              <w:t>Delrio</w:t>
            </w:r>
            <w:proofErr w:type="spellEnd"/>
            <w:r w:rsidR="00F67C91" w:rsidRPr="001C4A8C">
              <w:rPr>
                <w:color w:val="000000"/>
                <w:lang w:val="fr-FR" w:eastAsia="fi-FI"/>
              </w:rPr>
              <w:t xml:space="preserve"> </w:t>
            </w:r>
          </w:p>
        </w:tc>
        <w:tc>
          <w:tcPr>
            <w:tcW w:w="1824" w:type="pct"/>
            <w:tcBorders>
              <w:top w:val="single" w:sz="8" w:space="0" w:color="4F81BD"/>
              <w:bottom w:val="single" w:sz="8" w:space="0" w:color="4F81BD"/>
              <w:right w:val="single" w:sz="8" w:space="0" w:color="4F81BD"/>
            </w:tcBorders>
          </w:tcPr>
          <w:p w:rsidR="00F67C91" w:rsidRDefault="00B76D40" w:rsidP="001C4A8C">
            <w:pPr>
              <w:spacing w:after="0"/>
              <w:rPr>
                <w:color w:val="1F497D"/>
                <w:lang w:val="fr-FR"/>
              </w:rPr>
            </w:pPr>
            <w:hyperlink r:id="rId24" w:history="1">
              <w:r w:rsidR="00503AAB" w:rsidRPr="00503AAB">
                <w:rPr>
                  <w:rStyle w:val="Hyperlink"/>
                  <w:lang w:val="fr-FR"/>
                </w:rPr>
                <w:t>waterjpi.ncp@aei.gob.es</w:t>
              </w:r>
            </w:hyperlink>
          </w:p>
          <w:p w:rsidR="00503AAB" w:rsidRPr="00503AAB" w:rsidRDefault="00503AAB" w:rsidP="001C4A8C">
            <w:pPr>
              <w:spacing w:after="0"/>
              <w:rPr>
                <w:rStyle w:val="Hyperlink"/>
                <w:lang w:val="fr-FR" w:eastAsia="fr-FR"/>
              </w:rPr>
            </w:pPr>
          </w:p>
          <w:p w:rsidR="00F67C91" w:rsidRPr="001C4A8C" w:rsidRDefault="0005355C" w:rsidP="0005355C">
            <w:pPr>
              <w:spacing w:after="0"/>
              <w:rPr>
                <w:rStyle w:val="Hyperlink"/>
                <w:lang w:val="fr-FR" w:eastAsia="fr-FR"/>
              </w:rPr>
            </w:pPr>
            <w:r w:rsidRPr="0005355C">
              <w:t>gema.delrio@cdti.es</w:t>
            </w:r>
            <w:r>
              <w:t xml:space="preserve"> </w:t>
            </w:r>
            <w:hyperlink r:id="rId25" w:history="1"/>
          </w:p>
        </w:tc>
      </w:tr>
      <w:tr w:rsidR="00F67C91" w:rsidRPr="001C4A8C" w:rsidTr="00F67C91">
        <w:trPr>
          <w:trHeight w:val="277"/>
        </w:trPr>
        <w:tc>
          <w:tcPr>
            <w:tcW w:w="591" w:type="pct"/>
            <w:noWrap/>
          </w:tcPr>
          <w:p w:rsidR="00F67C91" w:rsidRPr="001C4A8C" w:rsidRDefault="00F67C91" w:rsidP="001C4A8C">
            <w:pPr>
              <w:spacing w:after="0"/>
              <w:rPr>
                <w:b/>
                <w:bCs/>
                <w:color w:val="000000"/>
                <w:lang w:val="fr-FR" w:eastAsia="fi-FI"/>
              </w:rPr>
            </w:pPr>
            <w:r w:rsidRPr="001C4A8C">
              <w:rPr>
                <w:b/>
                <w:bCs/>
                <w:color w:val="000000"/>
                <w:lang w:val="fr-FR" w:eastAsia="fi-FI"/>
              </w:rPr>
              <w:t>SE</w:t>
            </w:r>
          </w:p>
        </w:tc>
        <w:tc>
          <w:tcPr>
            <w:tcW w:w="760" w:type="pct"/>
          </w:tcPr>
          <w:p w:rsidR="00F67C91" w:rsidRPr="001C4A8C" w:rsidRDefault="00F67C91" w:rsidP="001C4A8C">
            <w:pPr>
              <w:spacing w:after="0"/>
              <w:rPr>
                <w:color w:val="000000"/>
                <w:lang w:val="fr-FR" w:eastAsia="fi-FI"/>
              </w:rPr>
            </w:pPr>
            <w:r w:rsidRPr="001C4A8C">
              <w:rPr>
                <w:color w:val="000000"/>
                <w:lang w:val="fr-FR" w:eastAsia="fi-FI"/>
              </w:rPr>
              <w:t>FORMAS</w:t>
            </w:r>
          </w:p>
        </w:tc>
        <w:tc>
          <w:tcPr>
            <w:tcW w:w="1825" w:type="pct"/>
            <w:noWrap/>
          </w:tcPr>
          <w:p w:rsidR="00F67C91" w:rsidRPr="001C4A8C" w:rsidRDefault="00F67C91" w:rsidP="001C4A8C">
            <w:pPr>
              <w:spacing w:after="0"/>
              <w:rPr>
                <w:color w:val="000000"/>
                <w:lang w:val="fr-FR" w:eastAsia="fi-FI"/>
              </w:rPr>
            </w:pPr>
            <w:r w:rsidRPr="001C4A8C">
              <w:rPr>
                <w:color w:val="000000"/>
                <w:lang w:val="fr-FR" w:eastAsia="fi-FI"/>
              </w:rPr>
              <w:t xml:space="preserve">Kristina </w:t>
            </w:r>
            <w:proofErr w:type="spellStart"/>
            <w:r w:rsidRPr="001C4A8C">
              <w:rPr>
                <w:color w:val="000000"/>
                <w:lang w:val="fr-FR" w:eastAsia="fi-FI"/>
              </w:rPr>
              <w:t>Laurell</w:t>
            </w:r>
            <w:proofErr w:type="spellEnd"/>
          </w:p>
        </w:tc>
        <w:tc>
          <w:tcPr>
            <w:tcW w:w="1824" w:type="pct"/>
          </w:tcPr>
          <w:p w:rsidR="00F67C91" w:rsidRPr="001C4A8C" w:rsidRDefault="00F67C91" w:rsidP="001C4A8C">
            <w:pPr>
              <w:spacing w:after="0"/>
              <w:rPr>
                <w:rStyle w:val="Hyperlink"/>
                <w:lang w:val="fr-FR" w:eastAsia="fi-FI"/>
              </w:rPr>
            </w:pPr>
            <w:r w:rsidRPr="001C4A8C">
              <w:rPr>
                <w:rStyle w:val="Hyperlink"/>
                <w:lang w:val="fr-FR" w:eastAsia="fi-FI"/>
              </w:rPr>
              <w:t>kristina.laurell@formas.se</w:t>
            </w:r>
          </w:p>
        </w:tc>
      </w:tr>
      <w:tr w:rsidR="00F67C91" w:rsidRPr="001C4A8C" w:rsidTr="00F67C91">
        <w:trPr>
          <w:trHeight w:val="277"/>
        </w:trPr>
        <w:tc>
          <w:tcPr>
            <w:tcW w:w="591" w:type="pct"/>
            <w:tcBorders>
              <w:top w:val="single" w:sz="8" w:space="0" w:color="4F81BD"/>
              <w:left w:val="single" w:sz="8" w:space="0" w:color="4F81BD"/>
              <w:bottom w:val="single" w:sz="8" w:space="0" w:color="4F81BD"/>
            </w:tcBorders>
            <w:noWrap/>
          </w:tcPr>
          <w:p w:rsidR="00F67C91" w:rsidRPr="001C4A8C" w:rsidRDefault="00F67C91" w:rsidP="001C4A8C">
            <w:pPr>
              <w:spacing w:after="0"/>
              <w:rPr>
                <w:b/>
                <w:bCs/>
                <w:color w:val="000000"/>
                <w:lang w:val="fr-FR" w:eastAsia="fi-FI"/>
              </w:rPr>
            </w:pPr>
            <w:r w:rsidRPr="001C4A8C">
              <w:rPr>
                <w:b/>
                <w:bCs/>
                <w:color w:val="000000"/>
                <w:lang w:val="fr-FR" w:eastAsia="fi-FI"/>
              </w:rPr>
              <w:t>NL</w:t>
            </w:r>
          </w:p>
        </w:tc>
        <w:tc>
          <w:tcPr>
            <w:tcW w:w="760" w:type="pct"/>
            <w:tcBorders>
              <w:top w:val="single" w:sz="8" w:space="0" w:color="4F81BD"/>
              <w:bottom w:val="single" w:sz="8" w:space="0" w:color="4F81BD"/>
            </w:tcBorders>
          </w:tcPr>
          <w:p w:rsidR="00F67C91" w:rsidRPr="001C4A8C" w:rsidRDefault="00F67C91" w:rsidP="001C4A8C">
            <w:pPr>
              <w:spacing w:after="0"/>
              <w:rPr>
                <w:color w:val="000000"/>
                <w:lang w:val="fr-FR" w:eastAsia="fi-FI"/>
              </w:rPr>
            </w:pPr>
            <w:r w:rsidRPr="001C4A8C">
              <w:rPr>
                <w:color w:val="000000"/>
                <w:lang w:val="fr-FR" w:eastAsia="fi-FI"/>
              </w:rPr>
              <w:t>NWO</w:t>
            </w:r>
          </w:p>
        </w:tc>
        <w:tc>
          <w:tcPr>
            <w:tcW w:w="1825" w:type="pct"/>
            <w:tcBorders>
              <w:top w:val="single" w:sz="8" w:space="0" w:color="4F81BD"/>
              <w:bottom w:val="single" w:sz="8" w:space="0" w:color="4F81BD"/>
            </w:tcBorders>
            <w:noWrap/>
          </w:tcPr>
          <w:p w:rsidR="00F67C91" w:rsidRPr="001C4A8C" w:rsidRDefault="00F67C91" w:rsidP="001C4A8C">
            <w:pPr>
              <w:spacing w:after="0"/>
              <w:rPr>
                <w:color w:val="000000"/>
                <w:lang w:val="fr-FR" w:eastAsia="fi-FI"/>
              </w:rPr>
            </w:pPr>
            <w:r w:rsidRPr="001C4A8C">
              <w:rPr>
                <w:color w:val="000000"/>
                <w:lang w:val="fr-FR" w:eastAsia="fi-FI"/>
              </w:rPr>
              <w:t xml:space="preserve">Liesbeth </w:t>
            </w:r>
            <w:proofErr w:type="spellStart"/>
            <w:r w:rsidRPr="001C4A8C">
              <w:rPr>
                <w:color w:val="000000"/>
                <w:lang w:val="fr-FR" w:eastAsia="fi-FI"/>
              </w:rPr>
              <w:t>Noor</w:t>
            </w:r>
            <w:proofErr w:type="spellEnd"/>
          </w:p>
        </w:tc>
        <w:tc>
          <w:tcPr>
            <w:tcW w:w="1824" w:type="pct"/>
            <w:tcBorders>
              <w:top w:val="single" w:sz="8" w:space="0" w:color="4F81BD"/>
              <w:bottom w:val="single" w:sz="8" w:space="0" w:color="4F81BD"/>
              <w:right w:val="single" w:sz="8" w:space="0" w:color="4F81BD"/>
            </w:tcBorders>
          </w:tcPr>
          <w:p w:rsidR="00F67C91" w:rsidRPr="001C4A8C" w:rsidRDefault="00F67C91" w:rsidP="001C4A8C">
            <w:pPr>
              <w:spacing w:after="0"/>
              <w:rPr>
                <w:rStyle w:val="Hyperlink"/>
                <w:lang w:val="fr-FR" w:eastAsia="fi-FI"/>
              </w:rPr>
            </w:pPr>
            <w:r w:rsidRPr="001C4A8C">
              <w:rPr>
                <w:rStyle w:val="Hyperlink"/>
                <w:lang w:val="fr-FR" w:eastAsia="fi-FI"/>
              </w:rPr>
              <w:t>Alwwaterworks@nwo.nl</w:t>
            </w:r>
          </w:p>
        </w:tc>
      </w:tr>
    </w:tbl>
    <w:p w:rsidR="00F67C91" w:rsidRPr="001C4A8C" w:rsidRDefault="00F67C91" w:rsidP="001C4A8C">
      <w:pPr>
        <w:pStyle w:val="ListParagraph"/>
        <w:spacing w:after="0"/>
        <w:jc w:val="both"/>
        <w:rPr>
          <w:lang w:val="en-US"/>
        </w:rPr>
      </w:pPr>
    </w:p>
    <w:p w:rsidR="00F67C91" w:rsidRPr="001C4A8C" w:rsidRDefault="00F67C91" w:rsidP="001C4A8C">
      <w:pPr>
        <w:pStyle w:val="ListParagraph"/>
        <w:spacing w:after="0"/>
        <w:jc w:val="both"/>
        <w:rPr>
          <w:sz w:val="24"/>
          <w:lang w:val="en-US"/>
        </w:rPr>
      </w:pPr>
    </w:p>
    <w:p w:rsidR="00F67C91" w:rsidRPr="001C4A8C" w:rsidRDefault="00F67C91" w:rsidP="001C4A8C">
      <w:pPr>
        <w:pStyle w:val="Heading1"/>
        <w:spacing w:before="0"/>
        <w:rPr>
          <w:rFonts w:ascii="Gill Sans MT" w:hAnsi="Gill Sans MT"/>
          <w:lang w:val="en-US"/>
        </w:rPr>
      </w:pPr>
      <w:bookmarkStart w:id="18" w:name="_Toc447837744"/>
      <w:bookmarkStart w:id="19" w:name="_Toc456078735"/>
      <w:bookmarkStart w:id="20" w:name="_Toc456087190"/>
      <w:r w:rsidRPr="001C4A8C">
        <w:rPr>
          <w:rFonts w:ascii="Gill Sans MT" w:hAnsi="Gill Sans MT"/>
          <w:lang w:val="en-US"/>
        </w:rPr>
        <w:t>Project Reporting</w:t>
      </w:r>
      <w:bookmarkEnd w:id="18"/>
      <w:bookmarkEnd w:id="19"/>
      <w:bookmarkEnd w:id="20"/>
    </w:p>
    <w:p w:rsidR="00F67C91" w:rsidRPr="001C4A8C" w:rsidRDefault="00F67C91" w:rsidP="001C4A8C">
      <w:pPr>
        <w:spacing w:after="0"/>
        <w:rPr>
          <w:lang w:val="en-US"/>
        </w:rPr>
      </w:pPr>
    </w:p>
    <w:p w:rsidR="00F67C91" w:rsidRPr="001C4A8C" w:rsidRDefault="00F67C91" w:rsidP="001C4A8C">
      <w:pPr>
        <w:pStyle w:val="Heading2"/>
        <w:spacing w:before="0"/>
        <w:rPr>
          <w:rFonts w:ascii="Gill Sans MT" w:hAnsi="Gill Sans MT"/>
          <w:lang w:val="en-US"/>
        </w:rPr>
      </w:pPr>
      <w:bookmarkStart w:id="21" w:name="_Toc446607245"/>
      <w:bookmarkStart w:id="22" w:name="_Toc447837745"/>
      <w:bookmarkStart w:id="23" w:name="_Toc456078736"/>
      <w:bookmarkStart w:id="24" w:name="_Toc456087191"/>
      <w:r w:rsidRPr="001C4A8C">
        <w:rPr>
          <w:rFonts w:ascii="Gill Sans MT" w:hAnsi="Gill Sans MT"/>
          <w:lang w:val="en-US"/>
        </w:rPr>
        <w:t>Projects Evaluation Timetable</w:t>
      </w:r>
      <w:bookmarkEnd w:id="21"/>
      <w:bookmarkEnd w:id="22"/>
      <w:bookmarkEnd w:id="23"/>
      <w:bookmarkEnd w:id="24"/>
    </w:p>
    <w:p w:rsidR="00F67C91" w:rsidRPr="001C4A8C" w:rsidRDefault="00F67C91" w:rsidP="001C4A8C">
      <w:pPr>
        <w:spacing w:after="0"/>
        <w:rPr>
          <w:lang w:val="en-US"/>
        </w:rPr>
      </w:pPr>
    </w:p>
    <w:p w:rsidR="00F67C91" w:rsidRPr="001C4A8C" w:rsidRDefault="00F67C91" w:rsidP="001C4A8C">
      <w:pPr>
        <w:spacing w:after="0"/>
        <w:jc w:val="both"/>
        <w:rPr>
          <w:lang w:val="en-US"/>
        </w:rPr>
      </w:pPr>
      <w:r w:rsidRPr="001C4A8C">
        <w:rPr>
          <w:lang w:val="en-US"/>
        </w:rPr>
        <w:t>The evaluation of the progress of the WaterWorks2014 Projects will be performed in three steps:</w:t>
      </w:r>
    </w:p>
    <w:p w:rsidR="00F67C91" w:rsidRPr="001C4A8C" w:rsidRDefault="00F67C91" w:rsidP="00BB01CE">
      <w:pPr>
        <w:numPr>
          <w:ilvl w:val="0"/>
          <w:numId w:val="4"/>
        </w:numPr>
        <w:spacing w:after="0"/>
        <w:rPr>
          <w:lang w:val="en-US"/>
        </w:rPr>
      </w:pPr>
      <w:r w:rsidRPr="001C4A8C">
        <w:rPr>
          <w:lang w:val="en-US"/>
        </w:rPr>
        <w:t>Kick-off Meeting: 18</w:t>
      </w:r>
      <w:r w:rsidRPr="001C4A8C">
        <w:rPr>
          <w:vertAlign w:val="superscript"/>
          <w:lang w:val="en-US"/>
        </w:rPr>
        <w:t>th</w:t>
      </w:r>
      <w:r w:rsidRPr="001C4A8C">
        <w:rPr>
          <w:lang w:val="en-US"/>
        </w:rPr>
        <w:t xml:space="preserve"> May 2016 in Rome</w:t>
      </w:r>
    </w:p>
    <w:p w:rsidR="00F67C91" w:rsidRPr="001C4A8C" w:rsidRDefault="00797E89" w:rsidP="00BB01CE">
      <w:pPr>
        <w:numPr>
          <w:ilvl w:val="0"/>
          <w:numId w:val="4"/>
        </w:numPr>
        <w:spacing w:after="0"/>
        <w:rPr>
          <w:lang w:val="en-US"/>
        </w:rPr>
      </w:pPr>
      <w:r>
        <w:rPr>
          <w:lang w:val="en-US"/>
        </w:rPr>
        <w:t>Mid-Term</w:t>
      </w:r>
      <w:r w:rsidR="00F67C91" w:rsidRPr="001C4A8C">
        <w:rPr>
          <w:lang w:val="en-US"/>
        </w:rPr>
        <w:t xml:space="preserve"> Evaluation Meeting: </w:t>
      </w:r>
      <w:r w:rsidR="0010391A">
        <w:rPr>
          <w:lang w:val="en-US"/>
        </w:rPr>
        <w:t xml:space="preserve">May </w:t>
      </w:r>
      <w:r w:rsidR="00F67C91" w:rsidRPr="001C4A8C">
        <w:rPr>
          <w:lang w:val="en-US"/>
        </w:rPr>
        <w:t>201</w:t>
      </w:r>
      <w:r w:rsidR="00AC1602">
        <w:rPr>
          <w:lang w:val="en-US"/>
        </w:rPr>
        <w:t>8</w:t>
      </w:r>
      <w:r w:rsidR="00F67C91" w:rsidRPr="001C4A8C">
        <w:rPr>
          <w:lang w:val="en-US"/>
        </w:rPr>
        <w:t xml:space="preserve"> (</w:t>
      </w:r>
      <w:r w:rsidR="00F67C91" w:rsidRPr="001C4A8C">
        <w:rPr>
          <w:i/>
          <w:lang w:val="en-US"/>
        </w:rPr>
        <w:t>tentative</w:t>
      </w:r>
      <w:r w:rsidR="00F67C91" w:rsidRPr="001C4A8C">
        <w:rPr>
          <w:lang w:val="en-US"/>
        </w:rPr>
        <w:t>)</w:t>
      </w:r>
    </w:p>
    <w:p w:rsidR="00F67C91" w:rsidRPr="001C4A8C" w:rsidRDefault="00F67C91" w:rsidP="00BB01CE">
      <w:pPr>
        <w:numPr>
          <w:ilvl w:val="0"/>
          <w:numId w:val="4"/>
        </w:numPr>
        <w:spacing w:after="0"/>
        <w:rPr>
          <w:lang w:val="en-US"/>
        </w:rPr>
      </w:pPr>
      <w:r w:rsidRPr="001C4A8C">
        <w:rPr>
          <w:lang w:val="en-US"/>
        </w:rPr>
        <w:t>Final Evaluation Meeting projects: September 2019 (</w:t>
      </w:r>
      <w:r w:rsidRPr="001C4A8C">
        <w:rPr>
          <w:i/>
          <w:lang w:val="en-US"/>
        </w:rPr>
        <w:t>tentative</w:t>
      </w:r>
      <w:r w:rsidRPr="001C4A8C">
        <w:rPr>
          <w:lang w:val="en-US"/>
        </w:rPr>
        <w:t>).</w:t>
      </w:r>
    </w:p>
    <w:p w:rsidR="00F67C91" w:rsidRPr="001C4A8C" w:rsidRDefault="00F67C91" w:rsidP="001C4A8C">
      <w:pPr>
        <w:spacing w:after="0"/>
        <w:jc w:val="both"/>
        <w:rPr>
          <w:lang w:val="en-US" w:eastAsia="fi-FI"/>
        </w:rPr>
      </w:pPr>
    </w:p>
    <w:p w:rsidR="00F67C91" w:rsidRPr="00993B4D" w:rsidRDefault="00F67C91" w:rsidP="001C4A8C">
      <w:pPr>
        <w:spacing w:after="0"/>
        <w:jc w:val="both"/>
        <w:rPr>
          <w:lang w:val="en-US" w:eastAsia="fi-FI"/>
        </w:rPr>
      </w:pPr>
      <w:r w:rsidRPr="001C4A8C">
        <w:rPr>
          <w:lang w:val="en-US" w:eastAsia="fi-FI"/>
        </w:rPr>
        <w:t>Table 2 summarizes the WaterWorks2014 Projects starting dates (defined in the Consortium Agreements), end dates, and the deadlines for</w:t>
      </w:r>
      <w:r w:rsidR="00993B4D">
        <w:rPr>
          <w:lang w:val="en-US" w:eastAsia="fi-FI"/>
        </w:rPr>
        <w:t xml:space="preserve"> the submission of the reports.</w:t>
      </w:r>
    </w:p>
    <w:p w:rsidR="00F67C91" w:rsidRPr="001C4A8C" w:rsidRDefault="00F67C91" w:rsidP="001C4A8C">
      <w:pPr>
        <w:spacing w:after="0"/>
        <w:rPr>
          <w:b/>
          <w:lang w:val="en-US" w:eastAsia="fi-FI"/>
        </w:rPr>
      </w:pPr>
    </w:p>
    <w:p w:rsidR="00F67C91" w:rsidRPr="001C4A8C" w:rsidRDefault="00F67C91" w:rsidP="001C4A8C">
      <w:pPr>
        <w:spacing w:after="0"/>
        <w:jc w:val="both"/>
        <w:rPr>
          <w:b/>
          <w:lang w:eastAsia="fi-FI"/>
        </w:rPr>
      </w:pPr>
      <w:proofErr w:type="spellStart"/>
      <w:r w:rsidRPr="001C4A8C">
        <w:rPr>
          <w:b/>
          <w:lang w:eastAsia="fi-FI"/>
        </w:rPr>
        <w:t>Table</w:t>
      </w:r>
      <w:proofErr w:type="spellEnd"/>
      <w:r w:rsidRPr="001C4A8C">
        <w:rPr>
          <w:b/>
          <w:lang w:eastAsia="fi-FI"/>
        </w:rPr>
        <w:t xml:space="preserve"> 2: WaterWorks2014 </w:t>
      </w:r>
      <w:proofErr w:type="spellStart"/>
      <w:r w:rsidRPr="001C4A8C">
        <w:rPr>
          <w:b/>
          <w:lang w:eastAsia="fi-FI"/>
        </w:rPr>
        <w:t>Projects</w:t>
      </w:r>
      <w:proofErr w:type="spellEnd"/>
      <w:r w:rsidRPr="001C4A8C">
        <w:rPr>
          <w:b/>
          <w:lang w:eastAsia="fi-FI"/>
        </w:rPr>
        <w:t xml:space="preserve"> </w:t>
      </w:r>
      <w:proofErr w:type="spellStart"/>
      <w:r w:rsidRPr="001C4A8C">
        <w:rPr>
          <w:b/>
          <w:lang w:eastAsia="fi-FI"/>
        </w:rPr>
        <w:t>Timeframe</w:t>
      </w:r>
      <w:proofErr w:type="spellEnd"/>
    </w:p>
    <w:tbl>
      <w:tblPr>
        <w:tblW w:w="509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413"/>
        <w:gridCol w:w="1096"/>
        <w:gridCol w:w="1530"/>
        <w:gridCol w:w="2104"/>
        <w:gridCol w:w="1648"/>
      </w:tblGrid>
      <w:tr w:rsidR="00582115" w:rsidRPr="00247AD7" w:rsidTr="00E32BBE">
        <w:trPr>
          <w:cantSplit/>
          <w:tblHeader/>
        </w:trPr>
        <w:tc>
          <w:tcPr>
            <w:tcW w:w="1546" w:type="pct"/>
            <w:shd w:val="clear" w:color="auto" w:fill="4F81BD"/>
          </w:tcPr>
          <w:p w:rsidR="00582115" w:rsidRPr="001C4A8C" w:rsidRDefault="00582115" w:rsidP="001C4A8C">
            <w:pPr>
              <w:spacing w:after="0"/>
              <w:rPr>
                <w:b/>
                <w:bCs/>
                <w:color w:val="FFFFFF"/>
                <w:lang w:val="fr-FR" w:eastAsia="fr-FR"/>
              </w:rPr>
            </w:pPr>
            <w:r w:rsidRPr="001C4A8C">
              <w:rPr>
                <w:b/>
                <w:bCs/>
                <w:color w:val="FFFFFF"/>
                <w:lang w:val="fr-FR" w:eastAsia="fr-FR"/>
              </w:rPr>
              <w:lastRenderedPageBreak/>
              <w:t xml:space="preserve">Project </w:t>
            </w:r>
            <w:proofErr w:type="spellStart"/>
            <w:r w:rsidRPr="001C4A8C">
              <w:rPr>
                <w:b/>
                <w:bCs/>
                <w:color w:val="FFFFFF"/>
                <w:lang w:val="fr-FR" w:eastAsia="fr-FR"/>
              </w:rPr>
              <w:t>Acronym</w:t>
            </w:r>
            <w:proofErr w:type="spellEnd"/>
          </w:p>
        </w:tc>
        <w:tc>
          <w:tcPr>
            <w:tcW w:w="557" w:type="pct"/>
            <w:shd w:val="clear" w:color="auto" w:fill="4F81BD"/>
          </w:tcPr>
          <w:p w:rsidR="00582115" w:rsidRPr="001C4A8C" w:rsidRDefault="00582115" w:rsidP="001C4A8C">
            <w:pPr>
              <w:spacing w:after="0"/>
              <w:rPr>
                <w:b/>
                <w:bCs/>
                <w:color w:val="FFFFFF"/>
                <w:lang w:val="fr-FR" w:eastAsia="fr-FR"/>
              </w:rPr>
            </w:pPr>
            <w:r w:rsidRPr="001C4A8C">
              <w:rPr>
                <w:b/>
                <w:bCs/>
                <w:color w:val="FFFFFF"/>
                <w:lang w:val="fr-FR" w:eastAsia="fr-FR"/>
              </w:rPr>
              <w:t xml:space="preserve">Project </w:t>
            </w:r>
            <w:r w:rsidRPr="001C4A8C">
              <w:rPr>
                <w:b/>
                <w:bCs/>
                <w:color w:val="FFFFFF"/>
                <w:lang w:val="fr-FR" w:eastAsia="fr-FR"/>
              </w:rPr>
              <w:br/>
              <w:t>duration</w:t>
            </w:r>
          </w:p>
        </w:tc>
        <w:tc>
          <w:tcPr>
            <w:tcW w:w="848" w:type="pct"/>
            <w:shd w:val="clear" w:color="auto" w:fill="4F81BD"/>
          </w:tcPr>
          <w:p w:rsidR="00582115" w:rsidRDefault="00582115" w:rsidP="001C4A8C">
            <w:pPr>
              <w:spacing w:after="0"/>
              <w:rPr>
                <w:b/>
                <w:bCs/>
                <w:color w:val="FFFFFF"/>
                <w:lang w:val="en-IE" w:eastAsia="fr-FR"/>
              </w:rPr>
            </w:pPr>
            <w:r>
              <w:rPr>
                <w:b/>
                <w:bCs/>
                <w:color w:val="FFFFFF"/>
                <w:lang w:val="en-IE" w:eastAsia="fr-FR"/>
              </w:rPr>
              <w:t>Starting Date</w:t>
            </w:r>
          </w:p>
        </w:tc>
        <w:tc>
          <w:tcPr>
            <w:tcW w:w="1141" w:type="pct"/>
            <w:shd w:val="clear" w:color="auto" w:fill="4F81BD"/>
          </w:tcPr>
          <w:p w:rsidR="00582115" w:rsidRPr="001C4A8C" w:rsidRDefault="00582115" w:rsidP="001C4A8C">
            <w:pPr>
              <w:spacing w:after="0"/>
              <w:rPr>
                <w:b/>
                <w:bCs/>
                <w:color w:val="FFFFFF"/>
                <w:lang w:val="en-IE" w:eastAsia="fr-FR"/>
              </w:rPr>
            </w:pPr>
            <w:r>
              <w:rPr>
                <w:b/>
                <w:bCs/>
                <w:color w:val="FFFFFF"/>
                <w:lang w:val="en-IE" w:eastAsia="fr-FR"/>
              </w:rPr>
              <w:t>Mid-Term</w:t>
            </w:r>
            <w:r w:rsidRPr="001C4A8C">
              <w:rPr>
                <w:b/>
                <w:bCs/>
                <w:color w:val="FFFFFF"/>
                <w:lang w:val="en-IE" w:eastAsia="fr-FR"/>
              </w:rPr>
              <w:t xml:space="preserve"> Progress Report deadline</w:t>
            </w:r>
          </w:p>
        </w:tc>
        <w:tc>
          <w:tcPr>
            <w:tcW w:w="908" w:type="pct"/>
            <w:shd w:val="clear" w:color="auto" w:fill="4F81BD"/>
          </w:tcPr>
          <w:p w:rsidR="00582115" w:rsidRPr="001C4A8C" w:rsidRDefault="00582115" w:rsidP="00582115">
            <w:pPr>
              <w:spacing w:after="0"/>
              <w:rPr>
                <w:b/>
                <w:bCs/>
                <w:color w:val="FFFFFF"/>
                <w:lang w:val="en-IE" w:eastAsia="fr-FR"/>
              </w:rPr>
            </w:pPr>
            <w:r w:rsidRPr="001C4A8C">
              <w:rPr>
                <w:b/>
                <w:bCs/>
                <w:color w:val="FFFFFF"/>
                <w:lang w:val="en-IE" w:eastAsia="fr-FR"/>
              </w:rPr>
              <w:t>Final  Progress Report deadline</w:t>
            </w:r>
          </w:p>
        </w:tc>
      </w:tr>
      <w:tr w:rsidR="00E32BBE" w:rsidRPr="001C4A8C" w:rsidTr="00E32BBE">
        <w:tc>
          <w:tcPr>
            <w:tcW w:w="1546" w:type="pct"/>
            <w:tcBorders>
              <w:top w:val="single" w:sz="8" w:space="0" w:color="4F81BD"/>
              <w:left w:val="single" w:sz="8" w:space="0" w:color="4F81BD"/>
              <w:bottom w:val="single" w:sz="8" w:space="0" w:color="4F81BD"/>
            </w:tcBorders>
          </w:tcPr>
          <w:p w:rsidR="00E32BBE" w:rsidRPr="001C4A8C" w:rsidRDefault="00E32BBE" w:rsidP="00E32BBE">
            <w:pPr>
              <w:spacing w:after="0"/>
              <w:rPr>
                <w:b/>
                <w:bCs/>
                <w:lang w:val="fr-FR" w:eastAsia="fr-FR"/>
              </w:rPr>
            </w:pPr>
            <w:r w:rsidRPr="001C4A8C">
              <w:rPr>
                <w:b/>
                <w:bCs/>
                <w:lang w:val="fr-FR" w:eastAsia="fr-FR"/>
              </w:rPr>
              <w:t xml:space="preserve">DOMINO </w:t>
            </w:r>
          </w:p>
        </w:tc>
        <w:tc>
          <w:tcPr>
            <w:tcW w:w="557" w:type="pct"/>
            <w:tcBorders>
              <w:top w:val="single" w:sz="8" w:space="0" w:color="4F81BD"/>
              <w:bottom w:val="single" w:sz="8" w:space="0" w:color="4F81BD"/>
            </w:tcBorders>
          </w:tcPr>
          <w:p w:rsidR="00E32BBE" w:rsidRPr="001C4A8C" w:rsidRDefault="00E32BBE" w:rsidP="00E32BBE">
            <w:pPr>
              <w:spacing w:after="0"/>
              <w:rPr>
                <w:lang w:val="fr-FR" w:eastAsia="fr-FR"/>
              </w:rPr>
            </w:pPr>
            <w:r w:rsidRPr="001C4A8C">
              <w:rPr>
                <w:lang w:val="fr-FR" w:eastAsia="fr-FR"/>
              </w:rPr>
              <w:t xml:space="preserve">3 </w:t>
            </w:r>
            <w:proofErr w:type="spellStart"/>
            <w:r w:rsidRPr="001C4A8C">
              <w:rPr>
                <w:lang w:val="fr-FR" w:eastAsia="fr-FR"/>
              </w:rPr>
              <w:t>years</w:t>
            </w:r>
            <w:proofErr w:type="spellEnd"/>
          </w:p>
        </w:tc>
        <w:tc>
          <w:tcPr>
            <w:tcW w:w="848" w:type="pct"/>
            <w:tcBorders>
              <w:top w:val="single" w:sz="8" w:space="0" w:color="4F81BD"/>
              <w:bottom w:val="single" w:sz="8" w:space="0" w:color="4F81BD"/>
            </w:tcBorders>
          </w:tcPr>
          <w:p w:rsidR="00E32BBE" w:rsidRPr="001C4A8C" w:rsidRDefault="00E32BBE" w:rsidP="00E32BBE">
            <w:pPr>
              <w:spacing w:after="0"/>
              <w:rPr>
                <w:lang w:val="fr-FR" w:eastAsia="fr-FR"/>
              </w:rPr>
            </w:pPr>
            <w:r w:rsidRPr="001C4A8C">
              <w:rPr>
                <w:lang w:val="fr-FR" w:eastAsia="fr-FR"/>
              </w:rPr>
              <w:t xml:space="preserve">1 </w:t>
            </w:r>
            <w:r>
              <w:rPr>
                <w:lang w:val="fr-FR" w:eastAsia="fr-FR"/>
              </w:rPr>
              <w:t>May 2016</w:t>
            </w:r>
          </w:p>
        </w:tc>
        <w:tc>
          <w:tcPr>
            <w:tcW w:w="1141" w:type="pct"/>
            <w:tcBorders>
              <w:top w:val="single" w:sz="8" w:space="0" w:color="4F81BD"/>
              <w:bottom w:val="single" w:sz="8" w:space="0" w:color="4F81BD"/>
            </w:tcBorders>
          </w:tcPr>
          <w:p w:rsidR="00E32BBE" w:rsidRPr="001C4A8C" w:rsidRDefault="00E32BBE" w:rsidP="00B76D40">
            <w:pPr>
              <w:spacing w:after="0"/>
              <w:rPr>
                <w:lang w:val="fr-FR" w:eastAsia="fr-FR"/>
              </w:rPr>
            </w:pPr>
            <w:r w:rsidRPr="001C4A8C">
              <w:rPr>
                <w:lang w:val="fr-FR" w:eastAsia="fr-FR"/>
              </w:rPr>
              <w:t xml:space="preserve">1 </w:t>
            </w:r>
            <w:proofErr w:type="spellStart"/>
            <w:r w:rsidR="001429AD">
              <w:rPr>
                <w:lang w:val="fr-FR" w:eastAsia="fr-FR"/>
              </w:rPr>
              <w:t>December</w:t>
            </w:r>
            <w:proofErr w:type="spellEnd"/>
            <w:r>
              <w:rPr>
                <w:lang w:val="fr-FR" w:eastAsia="fr-FR"/>
              </w:rPr>
              <w:t xml:space="preserve"> 201</w:t>
            </w:r>
            <w:r w:rsidR="00B76D40">
              <w:rPr>
                <w:lang w:val="fr-FR" w:eastAsia="fr-FR"/>
              </w:rPr>
              <w:t>7</w:t>
            </w:r>
            <w:bookmarkStart w:id="25" w:name="_GoBack"/>
            <w:bookmarkEnd w:id="25"/>
          </w:p>
        </w:tc>
        <w:tc>
          <w:tcPr>
            <w:tcW w:w="908" w:type="pct"/>
            <w:tcBorders>
              <w:top w:val="single" w:sz="8" w:space="0" w:color="4F81BD"/>
              <w:bottom w:val="single" w:sz="8" w:space="0" w:color="4F81BD"/>
              <w:right w:val="single" w:sz="8" w:space="0" w:color="4F81BD"/>
            </w:tcBorders>
          </w:tcPr>
          <w:p w:rsidR="00E32BBE" w:rsidRPr="001C4A8C" w:rsidRDefault="00E32BBE" w:rsidP="0005355C">
            <w:pPr>
              <w:spacing w:after="0"/>
              <w:rPr>
                <w:lang w:val="fr-FR" w:eastAsia="fr-FR"/>
              </w:rPr>
            </w:pPr>
            <w:r w:rsidRPr="001C4A8C">
              <w:rPr>
                <w:lang w:val="fr-FR" w:eastAsia="fr-FR"/>
              </w:rPr>
              <w:t xml:space="preserve">1 </w:t>
            </w:r>
            <w:proofErr w:type="spellStart"/>
            <w:r>
              <w:rPr>
                <w:lang w:val="fr-FR" w:eastAsia="fr-FR"/>
              </w:rPr>
              <w:t>June</w:t>
            </w:r>
            <w:proofErr w:type="spellEnd"/>
            <w:r>
              <w:rPr>
                <w:lang w:val="fr-FR" w:eastAsia="fr-FR"/>
              </w:rPr>
              <w:t xml:space="preserve"> </w:t>
            </w:r>
            <w:r w:rsidR="0005355C">
              <w:rPr>
                <w:lang w:val="fr-FR" w:eastAsia="fr-FR"/>
              </w:rPr>
              <w:t>2019</w:t>
            </w:r>
          </w:p>
        </w:tc>
      </w:tr>
      <w:tr w:rsidR="00E32BBE" w:rsidRPr="001C4A8C" w:rsidTr="00E32BBE">
        <w:tc>
          <w:tcPr>
            <w:tcW w:w="1546" w:type="pct"/>
          </w:tcPr>
          <w:p w:rsidR="00E32BBE" w:rsidRPr="001C4A8C" w:rsidRDefault="00E32BBE" w:rsidP="00E32BBE">
            <w:pPr>
              <w:spacing w:after="0"/>
              <w:rPr>
                <w:b/>
                <w:bCs/>
                <w:lang w:val="fr-FR" w:eastAsia="fr-FR"/>
              </w:rPr>
            </w:pPr>
            <w:r w:rsidRPr="001C4A8C">
              <w:rPr>
                <w:b/>
                <w:bCs/>
                <w:lang w:val="fr-FR" w:eastAsia="fr-FR"/>
              </w:rPr>
              <w:t xml:space="preserve">WATINTECH </w:t>
            </w:r>
          </w:p>
        </w:tc>
        <w:tc>
          <w:tcPr>
            <w:tcW w:w="557" w:type="pct"/>
          </w:tcPr>
          <w:p w:rsidR="00E32BBE" w:rsidRPr="001C4A8C" w:rsidRDefault="00E32BBE" w:rsidP="00E32BBE">
            <w:pPr>
              <w:spacing w:after="0"/>
              <w:rPr>
                <w:lang w:val="fr-FR" w:eastAsia="fr-FR"/>
              </w:rPr>
            </w:pPr>
            <w:r w:rsidRPr="001C4A8C">
              <w:rPr>
                <w:lang w:val="fr-FR" w:eastAsia="fr-FR"/>
              </w:rPr>
              <w:t xml:space="preserve">3 </w:t>
            </w:r>
            <w:proofErr w:type="spellStart"/>
            <w:r w:rsidRPr="001C4A8C">
              <w:rPr>
                <w:lang w:val="fr-FR" w:eastAsia="fr-FR"/>
              </w:rPr>
              <w:t>years</w:t>
            </w:r>
            <w:proofErr w:type="spellEnd"/>
          </w:p>
        </w:tc>
        <w:tc>
          <w:tcPr>
            <w:tcW w:w="848" w:type="pct"/>
          </w:tcPr>
          <w:p w:rsidR="00E32BBE" w:rsidRDefault="00E32BBE" w:rsidP="00E32BBE">
            <w:pPr>
              <w:spacing w:after="0"/>
              <w:rPr>
                <w:lang w:val="fr-FR" w:eastAsia="fr-FR"/>
              </w:rPr>
            </w:pPr>
            <w:r>
              <w:rPr>
                <w:lang w:val="fr-FR" w:eastAsia="fr-FR"/>
              </w:rPr>
              <w:t>15 April 2016</w:t>
            </w:r>
          </w:p>
        </w:tc>
        <w:tc>
          <w:tcPr>
            <w:tcW w:w="1141" w:type="pct"/>
          </w:tcPr>
          <w:p w:rsidR="00E32BBE" w:rsidRPr="001C4A8C" w:rsidRDefault="00E32BBE" w:rsidP="001429AD">
            <w:pPr>
              <w:spacing w:after="0"/>
              <w:rPr>
                <w:lang w:val="fr-FR" w:eastAsia="fr-FR"/>
              </w:rPr>
            </w:pPr>
            <w:r>
              <w:rPr>
                <w:lang w:val="fr-FR" w:eastAsia="fr-FR"/>
              </w:rPr>
              <w:t xml:space="preserve">15 </w:t>
            </w:r>
            <w:proofErr w:type="spellStart"/>
            <w:r w:rsidR="001429AD">
              <w:rPr>
                <w:lang w:val="fr-FR" w:eastAsia="fr-FR"/>
              </w:rPr>
              <w:t>November</w:t>
            </w:r>
            <w:proofErr w:type="spellEnd"/>
            <w:r>
              <w:rPr>
                <w:lang w:val="fr-FR" w:eastAsia="fr-FR"/>
              </w:rPr>
              <w:t xml:space="preserve"> 2017</w:t>
            </w:r>
          </w:p>
        </w:tc>
        <w:tc>
          <w:tcPr>
            <w:tcW w:w="908" w:type="pct"/>
          </w:tcPr>
          <w:p w:rsidR="00E32BBE" w:rsidRPr="001C4A8C" w:rsidRDefault="00E32BBE" w:rsidP="00866498">
            <w:pPr>
              <w:spacing w:after="0"/>
              <w:rPr>
                <w:lang w:val="fr-FR" w:eastAsia="fr-FR"/>
              </w:rPr>
            </w:pPr>
            <w:r>
              <w:rPr>
                <w:lang w:val="fr-FR" w:eastAsia="fr-FR"/>
              </w:rPr>
              <w:t xml:space="preserve">15 </w:t>
            </w:r>
            <w:r w:rsidR="00866498">
              <w:rPr>
                <w:lang w:val="fr-FR" w:eastAsia="fr-FR"/>
              </w:rPr>
              <w:t>May</w:t>
            </w:r>
            <w:r>
              <w:rPr>
                <w:lang w:val="fr-FR" w:eastAsia="fr-FR"/>
              </w:rPr>
              <w:t xml:space="preserve"> </w:t>
            </w:r>
            <w:r w:rsidR="0005355C">
              <w:rPr>
                <w:lang w:val="fr-FR" w:eastAsia="fr-FR"/>
              </w:rPr>
              <w:t>2019</w:t>
            </w:r>
          </w:p>
        </w:tc>
      </w:tr>
      <w:tr w:rsidR="00E32BBE" w:rsidRPr="001C4A8C" w:rsidTr="00E32BBE">
        <w:tc>
          <w:tcPr>
            <w:tcW w:w="1546" w:type="pct"/>
            <w:tcBorders>
              <w:top w:val="single" w:sz="8" w:space="0" w:color="4F81BD"/>
              <w:left w:val="single" w:sz="8" w:space="0" w:color="4F81BD"/>
              <w:bottom w:val="single" w:sz="8" w:space="0" w:color="4F81BD"/>
            </w:tcBorders>
          </w:tcPr>
          <w:p w:rsidR="00E32BBE" w:rsidRPr="001C4A8C" w:rsidRDefault="00E32BBE" w:rsidP="00E32BBE">
            <w:pPr>
              <w:spacing w:after="0"/>
              <w:rPr>
                <w:b/>
                <w:bCs/>
                <w:lang w:val="fr-FR" w:eastAsia="fr-FR"/>
              </w:rPr>
            </w:pPr>
            <w:r w:rsidRPr="001C4A8C">
              <w:rPr>
                <w:b/>
                <w:bCs/>
                <w:lang w:val="fr-FR" w:eastAsia="fr-FR"/>
              </w:rPr>
              <w:t xml:space="preserve">WE-NEED </w:t>
            </w:r>
          </w:p>
        </w:tc>
        <w:tc>
          <w:tcPr>
            <w:tcW w:w="557" w:type="pct"/>
            <w:tcBorders>
              <w:top w:val="single" w:sz="8" w:space="0" w:color="4F81BD"/>
              <w:bottom w:val="single" w:sz="8" w:space="0" w:color="4F81BD"/>
            </w:tcBorders>
          </w:tcPr>
          <w:p w:rsidR="00E32BBE" w:rsidRPr="001C4A8C" w:rsidRDefault="00E32BBE" w:rsidP="00E32BBE">
            <w:pPr>
              <w:spacing w:after="0"/>
              <w:rPr>
                <w:lang w:val="fr-FR" w:eastAsia="fr-FR"/>
              </w:rPr>
            </w:pPr>
            <w:r w:rsidRPr="001C4A8C">
              <w:rPr>
                <w:lang w:val="fr-FR" w:eastAsia="fr-FR"/>
              </w:rPr>
              <w:t xml:space="preserve">3 </w:t>
            </w:r>
            <w:proofErr w:type="spellStart"/>
            <w:r w:rsidRPr="001C4A8C">
              <w:rPr>
                <w:lang w:val="fr-FR" w:eastAsia="fr-FR"/>
              </w:rPr>
              <w:t>years</w:t>
            </w:r>
            <w:proofErr w:type="spellEnd"/>
          </w:p>
        </w:tc>
        <w:tc>
          <w:tcPr>
            <w:tcW w:w="848" w:type="pct"/>
            <w:tcBorders>
              <w:top w:val="single" w:sz="8" w:space="0" w:color="4F81BD"/>
              <w:bottom w:val="single" w:sz="8" w:space="0" w:color="4F81BD"/>
            </w:tcBorders>
          </w:tcPr>
          <w:p w:rsidR="00E32BBE" w:rsidRPr="001C4A8C" w:rsidRDefault="00E32BBE" w:rsidP="00E32BBE">
            <w:pPr>
              <w:spacing w:after="0"/>
              <w:rPr>
                <w:lang w:val="fr-FR" w:eastAsia="fr-FR"/>
              </w:rPr>
            </w:pPr>
            <w:r>
              <w:rPr>
                <w:lang w:val="fr-FR" w:eastAsia="fr-FR"/>
              </w:rPr>
              <w:t>20 April 2016</w:t>
            </w:r>
          </w:p>
        </w:tc>
        <w:tc>
          <w:tcPr>
            <w:tcW w:w="1141" w:type="pct"/>
            <w:tcBorders>
              <w:top w:val="single" w:sz="8" w:space="0" w:color="4F81BD"/>
              <w:bottom w:val="single" w:sz="8" w:space="0" w:color="4F81BD"/>
            </w:tcBorders>
          </w:tcPr>
          <w:p w:rsidR="00E32BBE" w:rsidRPr="001C4A8C" w:rsidRDefault="00E32BBE" w:rsidP="001429AD">
            <w:pPr>
              <w:spacing w:after="0"/>
              <w:rPr>
                <w:lang w:val="fr-FR" w:eastAsia="fr-FR"/>
              </w:rPr>
            </w:pPr>
            <w:r>
              <w:rPr>
                <w:lang w:val="fr-FR" w:eastAsia="fr-FR"/>
              </w:rPr>
              <w:t xml:space="preserve">20 </w:t>
            </w:r>
            <w:proofErr w:type="spellStart"/>
            <w:r w:rsidR="001429AD">
              <w:rPr>
                <w:lang w:val="fr-FR" w:eastAsia="fr-FR"/>
              </w:rPr>
              <w:t>November</w:t>
            </w:r>
            <w:proofErr w:type="spellEnd"/>
            <w:r>
              <w:rPr>
                <w:lang w:val="fr-FR" w:eastAsia="fr-FR"/>
              </w:rPr>
              <w:t xml:space="preserve"> 2017</w:t>
            </w:r>
          </w:p>
        </w:tc>
        <w:tc>
          <w:tcPr>
            <w:tcW w:w="908" w:type="pct"/>
            <w:tcBorders>
              <w:top w:val="single" w:sz="8" w:space="0" w:color="4F81BD"/>
              <w:bottom w:val="single" w:sz="8" w:space="0" w:color="4F81BD"/>
              <w:right w:val="single" w:sz="8" w:space="0" w:color="4F81BD"/>
            </w:tcBorders>
          </w:tcPr>
          <w:p w:rsidR="00E32BBE" w:rsidRPr="001C4A8C" w:rsidRDefault="00E32BBE" w:rsidP="00866498">
            <w:pPr>
              <w:spacing w:after="0"/>
              <w:rPr>
                <w:lang w:val="fr-FR" w:eastAsia="fr-FR"/>
              </w:rPr>
            </w:pPr>
            <w:r>
              <w:rPr>
                <w:lang w:val="fr-FR" w:eastAsia="fr-FR"/>
              </w:rPr>
              <w:t xml:space="preserve">20 </w:t>
            </w:r>
            <w:r w:rsidR="00866498">
              <w:rPr>
                <w:lang w:val="fr-FR" w:eastAsia="fr-FR"/>
              </w:rPr>
              <w:t>May</w:t>
            </w:r>
            <w:r>
              <w:rPr>
                <w:lang w:val="fr-FR" w:eastAsia="fr-FR"/>
              </w:rPr>
              <w:t xml:space="preserve"> </w:t>
            </w:r>
            <w:r w:rsidR="0005355C">
              <w:rPr>
                <w:lang w:val="fr-FR" w:eastAsia="fr-FR"/>
              </w:rPr>
              <w:t>2019</w:t>
            </w:r>
          </w:p>
        </w:tc>
      </w:tr>
      <w:tr w:rsidR="00E32BBE" w:rsidRPr="001C4A8C" w:rsidTr="00E32BBE">
        <w:tc>
          <w:tcPr>
            <w:tcW w:w="1546" w:type="pct"/>
          </w:tcPr>
          <w:p w:rsidR="00E32BBE" w:rsidRPr="001C4A8C" w:rsidRDefault="00E32BBE" w:rsidP="00E32BBE">
            <w:pPr>
              <w:spacing w:after="0"/>
              <w:rPr>
                <w:b/>
                <w:bCs/>
                <w:lang w:val="fr-FR" w:eastAsia="fr-FR"/>
              </w:rPr>
            </w:pPr>
            <w:r w:rsidRPr="001C4A8C">
              <w:rPr>
                <w:b/>
                <w:bCs/>
                <w:lang w:val="fr-FR" w:eastAsia="fr-FR"/>
              </w:rPr>
              <w:t>MEPROWARE</w:t>
            </w:r>
          </w:p>
        </w:tc>
        <w:tc>
          <w:tcPr>
            <w:tcW w:w="557" w:type="pct"/>
          </w:tcPr>
          <w:p w:rsidR="00E32BBE" w:rsidRPr="001C4A8C" w:rsidRDefault="00E32BBE" w:rsidP="00E32BBE">
            <w:pPr>
              <w:spacing w:after="0"/>
              <w:rPr>
                <w:lang w:val="fr-FR" w:eastAsia="fr-FR"/>
              </w:rPr>
            </w:pPr>
            <w:r w:rsidRPr="001C4A8C">
              <w:rPr>
                <w:lang w:val="fr-FR" w:eastAsia="fr-FR"/>
              </w:rPr>
              <w:t xml:space="preserve">2 </w:t>
            </w:r>
            <w:proofErr w:type="spellStart"/>
            <w:r w:rsidRPr="001C4A8C">
              <w:rPr>
                <w:lang w:val="fr-FR" w:eastAsia="fr-FR"/>
              </w:rPr>
              <w:t>years</w:t>
            </w:r>
            <w:proofErr w:type="spellEnd"/>
          </w:p>
        </w:tc>
        <w:tc>
          <w:tcPr>
            <w:tcW w:w="848" w:type="pct"/>
          </w:tcPr>
          <w:p w:rsidR="00E32BBE" w:rsidRPr="001C4A8C" w:rsidRDefault="00E32BBE" w:rsidP="00E32BBE">
            <w:pPr>
              <w:spacing w:after="0"/>
              <w:rPr>
                <w:lang w:val="fr-FR" w:eastAsia="fr-FR"/>
              </w:rPr>
            </w:pPr>
            <w:r>
              <w:rPr>
                <w:lang w:val="fr-FR" w:eastAsia="fr-FR"/>
              </w:rPr>
              <w:t xml:space="preserve">1 </w:t>
            </w:r>
            <w:proofErr w:type="spellStart"/>
            <w:r>
              <w:rPr>
                <w:lang w:val="fr-FR" w:eastAsia="fr-FR"/>
              </w:rPr>
              <w:t>June</w:t>
            </w:r>
            <w:proofErr w:type="spellEnd"/>
            <w:r>
              <w:rPr>
                <w:lang w:val="fr-FR" w:eastAsia="fr-FR"/>
              </w:rPr>
              <w:t xml:space="preserve"> 2016</w:t>
            </w:r>
          </w:p>
        </w:tc>
        <w:tc>
          <w:tcPr>
            <w:tcW w:w="1141" w:type="pct"/>
          </w:tcPr>
          <w:p w:rsidR="00E32BBE" w:rsidRPr="001C4A8C" w:rsidRDefault="00E32BBE" w:rsidP="00E32BBE">
            <w:pPr>
              <w:spacing w:after="0"/>
              <w:rPr>
                <w:lang w:val="fr-FR" w:eastAsia="fr-FR"/>
              </w:rPr>
            </w:pPr>
            <w:r>
              <w:rPr>
                <w:lang w:val="fr-FR" w:eastAsia="fr-FR"/>
              </w:rPr>
              <w:t>1 July 2017</w:t>
            </w:r>
          </w:p>
        </w:tc>
        <w:tc>
          <w:tcPr>
            <w:tcW w:w="908" w:type="pct"/>
          </w:tcPr>
          <w:p w:rsidR="00E32BBE" w:rsidRPr="001C4A8C" w:rsidRDefault="00E32BBE" w:rsidP="00866498">
            <w:pPr>
              <w:spacing w:after="0"/>
              <w:rPr>
                <w:lang w:val="fr-FR" w:eastAsia="fr-FR"/>
              </w:rPr>
            </w:pPr>
            <w:r>
              <w:rPr>
                <w:lang w:val="fr-FR" w:eastAsia="fr-FR"/>
              </w:rPr>
              <w:t xml:space="preserve">1 </w:t>
            </w:r>
            <w:r w:rsidR="00866498">
              <w:rPr>
                <w:lang w:val="fr-FR" w:eastAsia="fr-FR"/>
              </w:rPr>
              <w:t>July</w:t>
            </w:r>
            <w:r>
              <w:rPr>
                <w:lang w:val="fr-FR" w:eastAsia="fr-FR"/>
              </w:rPr>
              <w:t xml:space="preserve"> </w:t>
            </w:r>
            <w:r w:rsidR="0005355C">
              <w:rPr>
                <w:lang w:val="fr-FR" w:eastAsia="fr-FR"/>
              </w:rPr>
              <w:t>2018</w:t>
            </w:r>
          </w:p>
        </w:tc>
      </w:tr>
      <w:tr w:rsidR="00E32BBE" w:rsidRPr="001C4A8C" w:rsidTr="00E32BBE">
        <w:tc>
          <w:tcPr>
            <w:tcW w:w="1546" w:type="pct"/>
            <w:tcBorders>
              <w:top w:val="single" w:sz="8" w:space="0" w:color="4F81BD"/>
              <w:left w:val="single" w:sz="8" w:space="0" w:color="4F81BD"/>
              <w:bottom w:val="single" w:sz="8" w:space="0" w:color="4F81BD"/>
            </w:tcBorders>
          </w:tcPr>
          <w:p w:rsidR="00E32BBE" w:rsidRPr="001C4A8C" w:rsidRDefault="00E32BBE" w:rsidP="00E32BBE">
            <w:pPr>
              <w:spacing w:after="0"/>
              <w:rPr>
                <w:b/>
                <w:bCs/>
                <w:lang w:val="fr-FR" w:eastAsia="fr-FR"/>
              </w:rPr>
            </w:pPr>
            <w:r w:rsidRPr="001C4A8C">
              <w:rPr>
                <w:b/>
                <w:bCs/>
                <w:lang w:val="fr-FR" w:eastAsia="fr-FR"/>
              </w:rPr>
              <w:t xml:space="preserve">PIONEER_STP </w:t>
            </w:r>
          </w:p>
        </w:tc>
        <w:tc>
          <w:tcPr>
            <w:tcW w:w="557" w:type="pct"/>
            <w:tcBorders>
              <w:top w:val="single" w:sz="8" w:space="0" w:color="4F81BD"/>
              <w:bottom w:val="single" w:sz="8" w:space="0" w:color="4F81BD"/>
            </w:tcBorders>
          </w:tcPr>
          <w:p w:rsidR="00E32BBE" w:rsidRPr="001C4A8C" w:rsidRDefault="00E32BBE" w:rsidP="00E32BBE">
            <w:pPr>
              <w:spacing w:after="0"/>
              <w:rPr>
                <w:lang w:val="fr-FR" w:eastAsia="fr-FR"/>
              </w:rPr>
            </w:pPr>
            <w:r w:rsidRPr="001C4A8C">
              <w:rPr>
                <w:lang w:val="fr-FR" w:eastAsia="fr-FR"/>
              </w:rPr>
              <w:t xml:space="preserve">3 </w:t>
            </w:r>
            <w:proofErr w:type="spellStart"/>
            <w:r w:rsidRPr="001C4A8C">
              <w:rPr>
                <w:lang w:val="fr-FR" w:eastAsia="fr-FR"/>
              </w:rPr>
              <w:t>years</w:t>
            </w:r>
            <w:proofErr w:type="spellEnd"/>
          </w:p>
        </w:tc>
        <w:tc>
          <w:tcPr>
            <w:tcW w:w="848" w:type="pct"/>
            <w:tcBorders>
              <w:top w:val="single" w:sz="8" w:space="0" w:color="4F81BD"/>
              <w:bottom w:val="single" w:sz="8" w:space="0" w:color="4F81BD"/>
            </w:tcBorders>
          </w:tcPr>
          <w:p w:rsidR="00E32BBE" w:rsidRPr="001C4A8C" w:rsidRDefault="00E32BBE" w:rsidP="00E32BBE">
            <w:pPr>
              <w:spacing w:after="0"/>
              <w:rPr>
                <w:lang w:val="fr-FR" w:eastAsia="fr-FR"/>
              </w:rPr>
            </w:pPr>
            <w:r>
              <w:rPr>
                <w:lang w:val="fr-FR" w:eastAsia="fr-FR"/>
              </w:rPr>
              <w:t>1 May 2016</w:t>
            </w:r>
          </w:p>
        </w:tc>
        <w:tc>
          <w:tcPr>
            <w:tcW w:w="1141" w:type="pct"/>
            <w:tcBorders>
              <w:top w:val="single" w:sz="8" w:space="0" w:color="4F81BD"/>
              <w:bottom w:val="single" w:sz="8" w:space="0" w:color="4F81BD"/>
            </w:tcBorders>
          </w:tcPr>
          <w:p w:rsidR="00E32BBE" w:rsidRPr="001C4A8C" w:rsidRDefault="00E32BBE" w:rsidP="00B76D40">
            <w:pPr>
              <w:spacing w:after="0"/>
              <w:rPr>
                <w:lang w:val="fr-FR" w:eastAsia="fr-FR"/>
              </w:rPr>
            </w:pPr>
            <w:r>
              <w:rPr>
                <w:lang w:val="fr-FR" w:eastAsia="fr-FR"/>
              </w:rPr>
              <w:t xml:space="preserve">1 </w:t>
            </w:r>
            <w:proofErr w:type="spellStart"/>
            <w:r w:rsidR="001429AD">
              <w:rPr>
                <w:lang w:val="fr-FR" w:eastAsia="fr-FR"/>
              </w:rPr>
              <w:t>December</w:t>
            </w:r>
            <w:proofErr w:type="spellEnd"/>
            <w:r>
              <w:rPr>
                <w:lang w:val="fr-FR" w:eastAsia="fr-FR"/>
              </w:rPr>
              <w:t xml:space="preserve"> 201</w:t>
            </w:r>
            <w:r w:rsidR="00B76D40">
              <w:rPr>
                <w:lang w:val="fr-FR" w:eastAsia="fr-FR"/>
              </w:rPr>
              <w:t>7</w:t>
            </w:r>
          </w:p>
        </w:tc>
        <w:tc>
          <w:tcPr>
            <w:tcW w:w="908" w:type="pct"/>
            <w:tcBorders>
              <w:top w:val="single" w:sz="8" w:space="0" w:color="4F81BD"/>
              <w:bottom w:val="single" w:sz="8" w:space="0" w:color="4F81BD"/>
              <w:right w:val="single" w:sz="8" w:space="0" w:color="4F81BD"/>
            </w:tcBorders>
          </w:tcPr>
          <w:p w:rsidR="00E32BBE" w:rsidRPr="001C4A8C" w:rsidRDefault="00E32BBE" w:rsidP="00866498">
            <w:pPr>
              <w:spacing w:after="0"/>
              <w:rPr>
                <w:lang w:val="fr-FR" w:eastAsia="fr-FR"/>
              </w:rPr>
            </w:pPr>
            <w:r>
              <w:rPr>
                <w:lang w:val="fr-FR" w:eastAsia="fr-FR"/>
              </w:rPr>
              <w:t xml:space="preserve">1 </w:t>
            </w:r>
            <w:proofErr w:type="spellStart"/>
            <w:r w:rsidR="00866498">
              <w:rPr>
                <w:lang w:val="fr-FR" w:eastAsia="fr-FR"/>
              </w:rPr>
              <w:t>June</w:t>
            </w:r>
            <w:proofErr w:type="spellEnd"/>
            <w:r>
              <w:rPr>
                <w:lang w:val="fr-FR" w:eastAsia="fr-FR"/>
              </w:rPr>
              <w:t xml:space="preserve"> </w:t>
            </w:r>
            <w:r w:rsidR="0005355C">
              <w:rPr>
                <w:lang w:val="fr-FR" w:eastAsia="fr-FR"/>
              </w:rPr>
              <w:t>2019</w:t>
            </w:r>
          </w:p>
        </w:tc>
      </w:tr>
      <w:tr w:rsidR="00E32BBE" w:rsidRPr="001C4A8C" w:rsidTr="00E32BBE">
        <w:tc>
          <w:tcPr>
            <w:tcW w:w="1546" w:type="pct"/>
          </w:tcPr>
          <w:p w:rsidR="00E32BBE" w:rsidRPr="001C4A8C" w:rsidRDefault="00E32BBE" w:rsidP="00E32BBE">
            <w:pPr>
              <w:spacing w:after="0"/>
              <w:rPr>
                <w:b/>
                <w:bCs/>
                <w:lang w:val="fr-FR" w:eastAsia="fr-FR"/>
              </w:rPr>
            </w:pPr>
            <w:r w:rsidRPr="001C4A8C">
              <w:rPr>
                <w:b/>
                <w:bCs/>
                <w:lang w:val="fr-FR" w:eastAsia="fr-FR"/>
              </w:rPr>
              <w:t>BIORG4WASTEWATERVAL+</w:t>
            </w:r>
          </w:p>
        </w:tc>
        <w:tc>
          <w:tcPr>
            <w:tcW w:w="557" w:type="pct"/>
          </w:tcPr>
          <w:p w:rsidR="00E32BBE" w:rsidRPr="001C4A8C" w:rsidRDefault="00E32BBE" w:rsidP="00E32BBE">
            <w:pPr>
              <w:spacing w:after="0"/>
              <w:rPr>
                <w:lang w:val="fr-FR" w:eastAsia="fr-FR"/>
              </w:rPr>
            </w:pPr>
            <w:r w:rsidRPr="001C4A8C">
              <w:rPr>
                <w:lang w:val="fr-FR" w:eastAsia="fr-FR"/>
              </w:rPr>
              <w:t xml:space="preserve">3 </w:t>
            </w:r>
            <w:proofErr w:type="spellStart"/>
            <w:r w:rsidRPr="001C4A8C">
              <w:rPr>
                <w:lang w:val="fr-FR" w:eastAsia="fr-FR"/>
              </w:rPr>
              <w:t>years</w:t>
            </w:r>
            <w:proofErr w:type="spellEnd"/>
          </w:p>
        </w:tc>
        <w:tc>
          <w:tcPr>
            <w:tcW w:w="848" w:type="pct"/>
          </w:tcPr>
          <w:p w:rsidR="00E32BBE" w:rsidRPr="001C4A8C" w:rsidRDefault="00E32BBE" w:rsidP="00E32BBE">
            <w:pPr>
              <w:spacing w:after="0"/>
              <w:rPr>
                <w:lang w:val="fr-FR" w:eastAsia="fr-FR"/>
              </w:rPr>
            </w:pPr>
            <w:r>
              <w:rPr>
                <w:lang w:val="fr-FR" w:eastAsia="fr-FR"/>
              </w:rPr>
              <w:t>1 May 2016</w:t>
            </w:r>
          </w:p>
        </w:tc>
        <w:tc>
          <w:tcPr>
            <w:tcW w:w="1141" w:type="pct"/>
          </w:tcPr>
          <w:p w:rsidR="00E32BBE" w:rsidRPr="001C4A8C" w:rsidRDefault="00E32BBE" w:rsidP="00B76D40">
            <w:pPr>
              <w:spacing w:after="0"/>
              <w:rPr>
                <w:lang w:val="fr-FR" w:eastAsia="fr-FR"/>
              </w:rPr>
            </w:pPr>
            <w:r>
              <w:rPr>
                <w:lang w:val="fr-FR" w:eastAsia="fr-FR"/>
              </w:rPr>
              <w:t xml:space="preserve">1 </w:t>
            </w:r>
            <w:proofErr w:type="spellStart"/>
            <w:r w:rsidR="001429AD">
              <w:rPr>
                <w:lang w:val="fr-FR" w:eastAsia="fr-FR"/>
              </w:rPr>
              <w:t>December</w:t>
            </w:r>
            <w:proofErr w:type="spellEnd"/>
            <w:r w:rsidR="001429AD">
              <w:rPr>
                <w:lang w:val="fr-FR" w:eastAsia="fr-FR"/>
              </w:rPr>
              <w:t xml:space="preserve"> </w:t>
            </w:r>
            <w:r>
              <w:rPr>
                <w:lang w:val="fr-FR" w:eastAsia="fr-FR"/>
              </w:rPr>
              <w:t>201</w:t>
            </w:r>
            <w:r w:rsidR="00B76D40">
              <w:rPr>
                <w:lang w:val="fr-FR" w:eastAsia="fr-FR"/>
              </w:rPr>
              <w:t>7</w:t>
            </w:r>
          </w:p>
        </w:tc>
        <w:tc>
          <w:tcPr>
            <w:tcW w:w="908" w:type="pct"/>
          </w:tcPr>
          <w:p w:rsidR="00E32BBE" w:rsidRPr="001C4A8C" w:rsidRDefault="00E32BBE" w:rsidP="00866498">
            <w:pPr>
              <w:spacing w:after="0"/>
              <w:rPr>
                <w:lang w:val="fr-FR" w:eastAsia="fr-FR"/>
              </w:rPr>
            </w:pPr>
            <w:r>
              <w:rPr>
                <w:lang w:val="fr-FR" w:eastAsia="fr-FR"/>
              </w:rPr>
              <w:t xml:space="preserve">1 </w:t>
            </w:r>
            <w:proofErr w:type="spellStart"/>
            <w:r w:rsidR="00866498">
              <w:rPr>
                <w:lang w:val="fr-FR" w:eastAsia="fr-FR"/>
              </w:rPr>
              <w:t>June</w:t>
            </w:r>
            <w:proofErr w:type="spellEnd"/>
            <w:r>
              <w:rPr>
                <w:lang w:val="fr-FR" w:eastAsia="fr-FR"/>
              </w:rPr>
              <w:t xml:space="preserve"> </w:t>
            </w:r>
            <w:r w:rsidR="0005355C">
              <w:rPr>
                <w:lang w:val="fr-FR" w:eastAsia="fr-FR"/>
              </w:rPr>
              <w:t>2019</w:t>
            </w:r>
          </w:p>
        </w:tc>
      </w:tr>
      <w:tr w:rsidR="00E32BBE" w:rsidRPr="001C4A8C" w:rsidTr="00E32BBE">
        <w:tc>
          <w:tcPr>
            <w:tcW w:w="1546" w:type="pct"/>
            <w:tcBorders>
              <w:top w:val="single" w:sz="8" w:space="0" w:color="4F81BD"/>
              <w:left w:val="single" w:sz="8" w:space="0" w:color="4F81BD"/>
              <w:bottom w:val="single" w:sz="8" w:space="0" w:color="4F81BD"/>
            </w:tcBorders>
          </w:tcPr>
          <w:p w:rsidR="00E32BBE" w:rsidRPr="001C4A8C" w:rsidRDefault="00E32BBE" w:rsidP="00E32BBE">
            <w:pPr>
              <w:spacing w:after="0"/>
              <w:rPr>
                <w:b/>
                <w:bCs/>
                <w:lang w:val="fr-FR" w:eastAsia="fr-FR"/>
              </w:rPr>
            </w:pPr>
            <w:r w:rsidRPr="001C4A8C">
              <w:rPr>
                <w:b/>
                <w:bCs/>
                <w:lang w:val="fr-FR" w:eastAsia="fr-FR"/>
              </w:rPr>
              <w:t>PROGNOS</w:t>
            </w:r>
          </w:p>
        </w:tc>
        <w:tc>
          <w:tcPr>
            <w:tcW w:w="557" w:type="pct"/>
            <w:tcBorders>
              <w:top w:val="single" w:sz="8" w:space="0" w:color="4F81BD"/>
              <w:bottom w:val="single" w:sz="8" w:space="0" w:color="4F81BD"/>
            </w:tcBorders>
          </w:tcPr>
          <w:p w:rsidR="00E32BBE" w:rsidRPr="001C4A8C" w:rsidRDefault="00E32BBE" w:rsidP="00E32BBE">
            <w:pPr>
              <w:spacing w:after="0"/>
              <w:rPr>
                <w:lang w:val="fr-FR" w:eastAsia="fr-FR"/>
              </w:rPr>
            </w:pPr>
            <w:r w:rsidRPr="001C4A8C">
              <w:rPr>
                <w:lang w:val="fr-FR" w:eastAsia="fr-FR"/>
              </w:rPr>
              <w:t xml:space="preserve">3 </w:t>
            </w:r>
            <w:proofErr w:type="spellStart"/>
            <w:r w:rsidRPr="001C4A8C">
              <w:rPr>
                <w:lang w:val="fr-FR" w:eastAsia="fr-FR"/>
              </w:rPr>
              <w:t>years</w:t>
            </w:r>
            <w:proofErr w:type="spellEnd"/>
          </w:p>
        </w:tc>
        <w:tc>
          <w:tcPr>
            <w:tcW w:w="848" w:type="pct"/>
            <w:tcBorders>
              <w:top w:val="single" w:sz="8" w:space="0" w:color="4F81BD"/>
              <w:bottom w:val="single" w:sz="8" w:space="0" w:color="4F81BD"/>
            </w:tcBorders>
          </w:tcPr>
          <w:p w:rsidR="00E32BBE" w:rsidRPr="001C4A8C" w:rsidRDefault="00E32BBE" w:rsidP="00E32BBE">
            <w:pPr>
              <w:spacing w:after="0"/>
              <w:rPr>
                <w:lang w:val="fr-FR" w:eastAsia="fr-FR"/>
              </w:rPr>
            </w:pPr>
            <w:r>
              <w:rPr>
                <w:lang w:val="fr-FR" w:eastAsia="fr-FR"/>
              </w:rPr>
              <w:t>15 May 2016</w:t>
            </w:r>
          </w:p>
        </w:tc>
        <w:tc>
          <w:tcPr>
            <w:tcW w:w="1141" w:type="pct"/>
            <w:tcBorders>
              <w:top w:val="single" w:sz="8" w:space="0" w:color="4F81BD"/>
              <w:bottom w:val="single" w:sz="8" w:space="0" w:color="4F81BD"/>
            </w:tcBorders>
          </w:tcPr>
          <w:p w:rsidR="00E32BBE" w:rsidRPr="001C4A8C" w:rsidRDefault="00E32BBE" w:rsidP="00B76D40">
            <w:pPr>
              <w:spacing w:after="0"/>
              <w:rPr>
                <w:lang w:val="fr-FR" w:eastAsia="fr-FR"/>
              </w:rPr>
            </w:pPr>
            <w:r>
              <w:rPr>
                <w:lang w:val="fr-FR" w:eastAsia="fr-FR"/>
              </w:rPr>
              <w:t xml:space="preserve">15 </w:t>
            </w:r>
            <w:proofErr w:type="spellStart"/>
            <w:r w:rsidR="001429AD">
              <w:rPr>
                <w:lang w:val="fr-FR" w:eastAsia="fr-FR"/>
              </w:rPr>
              <w:t>December</w:t>
            </w:r>
            <w:proofErr w:type="spellEnd"/>
            <w:r w:rsidR="001429AD">
              <w:rPr>
                <w:lang w:val="fr-FR" w:eastAsia="fr-FR"/>
              </w:rPr>
              <w:t xml:space="preserve"> </w:t>
            </w:r>
            <w:r w:rsidR="0005355C">
              <w:rPr>
                <w:lang w:val="fr-FR" w:eastAsia="fr-FR"/>
              </w:rPr>
              <w:t>201</w:t>
            </w:r>
            <w:r w:rsidR="00B76D40">
              <w:rPr>
                <w:lang w:val="fr-FR" w:eastAsia="fr-FR"/>
              </w:rPr>
              <w:t>7</w:t>
            </w:r>
          </w:p>
        </w:tc>
        <w:tc>
          <w:tcPr>
            <w:tcW w:w="908" w:type="pct"/>
            <w:tcBorders>
              <w:top w:val="single" w:sz="8" w:space="0" w:color="4F81BD"/>
              <w:bottom w:val="single" w:sz="8" w:space="0" w:color="4F81BD"/>
              <w:right w:val="single" w:sz="8" w:space="0" w:color="4F81BD"/>
            </w:tcBorders>
          </w:tcPr>
          <w:p w:rsidR="00E32BBE" w:rsidRPr="001C4A8C" w:rsidRDefault="00E32BBE" w:rsidP="00866498">
            <w:pPr>
              <w:spacing w:after="0"/>
              <w:rPr>
                <w:lang w:val="fr-FR" w:eastAsia="fr-FR"/>
              </w:rPr>
            </w:pPr>
            <w:r>
              <w:rPr>
                <w:lang w:val="fr-FR" w:eastAsia="fr-FR"/>
              </w:rPr>
              <w:t xml:space="preserve">15 </w:t>
            </w:r>
            <w:proofErr w:type="spellStart"/>
            <w:r w:rsidR="00866498">
              <w:rPr>
                <w:lang w:val="fr-FR" w:eastAsia="fr-FR"/>
              </w:rPr>
              <w:t>June</w:t>
            </w:r>
            <w:proofErr w:type="spellEnd"/>
            <w:r>
              <w:rPr>
                <w:lang w:val="fr-FR" w:eastAsia="fr-FR"/>
              </w:rPr>
              <w:t xml:space="preserve"> </w:t>
            </w:r>
            <w:r w:rsidR="0005355C">
              <w:rPr>
                <w:lang w:val="fr-FR" w:eastAsia="fr-FR"/>
              </w:rPr>
              <w:t>2019</w:t>
            </w:r>
          </w:p>
        </w:tc>
      </w:tr>
      <w:tr w:rsidR="00E32BBE" w:rsidRPr="001C4A8C" w:rsidTr="00E32BBE">
        <w:tc>
          <w:tcPr>
            <w:tcW w:w="1546" w:type="pct"/>
          </w:tcPr>
          <w:p w:rsidR="00E32BBE" w:rsidRPr="001C4A8C" w:rsidRDefault="00E32BBE" w:rsidP="00E32BBE">
            <w:pPr>
              <w:spacing w:after="0"/>
              <w:rPr>
                <w:b/>
                <w:bCs/>
                <w:lang w:val="fr-FR" w:eastAsia="fr-FR"/>
              </w:rPr>
            </w:pPr>
            <w:r w:rsidRPr="001C4A8C">
              <w:rPr>
                <w:b/>
                <w:bCs/>
                <w:lang w:val="fr-FR" w:eastAsia="fr-FR"/>
              </w:rPr>
              <w:t>DESERT</w:t>
            </w:r>
          </w:p>
        </w:tc>
        <w:tc>
          <w:tcPr>
            <w:tcW w:w="557" w:type="pct"/>
          </w:tcPr>
          <w:p w:rsidR="00E32BBE" w:rsidRPr="001C4A8C" w:rsidRDefault="00E32BBE" w:rsidP="00E32BBE">
            <w:pPr>
              <w:spacing w:after="0"/>
              <w:rPr>
                <w:lang w:val="fr-FR" w:eastAsia="fr-FR"/>
              </w:rPr>
            </w:pPr>
            <w:r w:rsidRPr="001C4A8C">
              <w:rPr>
                <w:lang w:val="fr-FR" w:eastAsia="fr-FR"/>
              </w:rPr>
              <w:t xml:space="preserve">3 </w:t>
            </w:r>
            <w:proofErr w:type="spellStart"/>
            <w:r w:rsidRPr="001C4A8C">
              <w:rPr>
                <w:lang w:val="fr-FR" w:eastAsia="fr-FR"/>
              </w:rPr>
              <w:t>years</w:t>
            </w:r>
            <w:proofErr w:type="spellEnd"/>
          </w:p>
        </w:tc>
        <w:tc>
          <w:tcPr>
            <w:tcW w:w="848" w:type="pct"/>
          </w:tcPr>
          <w:p w:rsidR="00E32BBE" w:rsidRPr="001C4A8C" w:rsidRDefault="00E32BBE" w:rsidP="00E32BBE">
            <w:pPr>
              <w:spacing w:after="0"/>
              <w:rPr>
                <w:lang w:val="fr-FR" w:eastAsia="fr-FR"/>
              </w:rPr>
            </w:pPr>
            <w:r>
              <w:rPr>
                <w:lang w:val="fr-FR" w:eastAsia="fr-FR"/>
              </w:rPr>
              <w:t>1 May 2016</w:t>
            </w:r>
          </w:p>
        </w:tc>
        <w:tc>
          <w:tcPr>
            <w:tcW w:w="1141" w:type="pct"/>
          </w:tcPr>
          <w:p w:rsidR="00E32BBE" w:rsidRPr="001C4A8C" w:rsidRDefault="00E32BBE" w:rsidP="00B76D40">
            <w:pPr>
              <w:spacing w:after="0"/>
              <w:rPr>
                <w:lang w:val="fr-FR" w:eastAsia="fr-FR"/>
              </w:rPr>
            </w:pPr>
            <w:r>
              <w:rPr>
                <w:lang w:val="fr-FR" w:eastAsia="fr-FR"/>
              </w:rPr>
              <w:t xml:space="preserve">1 </w:t>
            </w:r>
            <w:proofErr w:type="spellStart"/>
            <w:r w:rsidR="001429AD">
              <w:rPr>
                <w:lang w:val="fr-FR" w:eastAsia="fr-FR"/>
              </w:rPr>
              <w:t>December</w:t>
            </w:r>
            <w:proofErr w:type="spellEnd"/>
            <w:r w:rsidR="001429AD">
              <w:rPr>
                <w:lang w:val="fr-FR" w:eastAsia="fr-FR"/>
              </w:rPr>
              <w:t xml:space="preserve"> </w:t>
            </w:r>
            <w:r>
              <w:rPr>
                <w:lang w:val="fr-FR" w:eastAsia="fr-FR"/>
              </w:rPr>
              <w:t>201</w:t>
            </w:r>
            <w:r w:rsidR="00B76D40">
              <w:rPr>
                <w:lang w:val="fr-FR" w:eastAsia="fr-FR"/>
              </w:rPr>
              <w:t>7</w:t>
            </w:r>
          </w:p>
        </w:tc>
        <w:tc>
          <w:tcPr>
            <w:tcW w:w="908" w:type="pct"/>
          </w:tcPr>
          <w:p w:rsidR="00E32BBE" w:rsidRPr="001C4A8C" w:rsidRDefault="00E32BBE" w:rsidP="00866498">
            <w:pPr>
              <w:spacing w:after="0"/>
              <w:rPr>
                <w:lang w:val="fr-FR" w:eastAsia="fr-FR"/>
              </w:rPr>
            </w:pPr>
            <w:r>
              <w:rPr>
                <w:lang w:val="fr-FR" w:eastAsia="fr-FR"/>
              </w:rPr>
              <w:t xml:space="preserve">1 </w:t>
            </w:r>
            <w:proofErr w:type="spellStart"/>
            <w:r w:rsidR="00866498">
              <w:rPr>
                <w:lang w:val="fr-FR" w:eastAsia="fr-FR"/>
              </w:rPr>
              <w:t>June</w:t>
            </w:r>
            <w:proofErr w:type="spellEnd"/>
            <w:r>
              <w:rPr>
                <w:lang w:val="fr-FR" w:eastAsia="fr-FR"/>
              </w:rPr>
              <w:t xml:space="preserve"> </w:t>
            </w:r>
            <w:r w:rsidR="0005355C">
              <w:rPr>
                <w:lang w:val="fr-FR" w:eastAsia="fr-FR"/>
              </w:rPr>
              <w:t>2019</w:t>
            </w:r>
          </w:p>
        </w:tc>
      </w:tr>
      <w:tr w:rsidR="00E32BBE" w:rsidRPr="001C4A8C" w:rsidTr="00E32BBE">
        <w:tc>
          <w:tcPr>
            <w:tcW w:w="1546" w:type="pct"/>
            <w:tcBorders>
              <w:top w:val="single" w:sz="8" w:space="0" w:color="4F81BD"/>
              <w:left w:val="single" w:sz="8" w:space="0" w:color="4F81BD"/>
              <w:bottom w:val="single" w:sz="8" w:space="0" w:color="4F81BD"/>
            </w:tcBorders>
          </w:tcPr>
          <w:p w:rsidR="00E32BBE" w:rsidRPr="001C4A8C" w:rsidRDefault="00E32BBE" w:rsidP="00E32BBE">
            <w:pPr>
              <w:spacing w:after="0"/>
              <w:rPr>
                <w:b/>
                <w:bCs/>
                <w:lang w:val="fr-FR" w:eastAsia="fr-FR"/>
              </w:rPr>
            </w:pPr>
            <w:r w:rsidRPr="001C4A8C">
              <w:rPr>
                <w:b/>
                <w:bCs/>
                <w:lang w:val="fr-FR" w:eastAsia="fr-FR"/>
              </w:rPr>
              <w:t xml:space="preserve">INXCES </w:t>
            </w:r>
          </w:p>
        </w:tc>
        <w:tc>
          <w:tcPr>
            <w:tcW w:w="557" w:type="pct"/>
            <w:tcBorders>
              <w:top w:val="single" w:sz="8" w:space="0" w:color="4F81BD"/>
              <w:bottom w:val="single" w:sz="8" w:space="0" w:color="4F81BD"/>
            </w:tcBorders>
          </w:tcPr>
          <w:p w:rsidR="00E32BBE" w:rsidRPr="001C4A8C" w:rsidRDefault="00E32BBE" w:rsidP="00E32BBE">
            <w:pPr>
              <w:spacing w:after="0"/>
              <w:rPr>
                <w:lang w:val="fr-FR" w:eastAsia="fr-FR"/>
              </w:rPr>
            </w:pPr>
            <w:r w:rsidRPr="001C4A8C">
              <w:rPr>
                <w:lang w:val="fr-FR" w:eastAsia="fr-FR"/>
              </w:rPr>
              <w:t xml:space="preserve">3 </w:t>
            </w:r>
            <w:proofErr w:type="spellStart"/>
            <w:r w:rsidRPr="001C4A8C">
              <w:rPr>
                <w:lang w:val="fr-FR" w:eastAsia="fr-FR"/>
              </w:rPr>
              <w:t>years</w:t>
            </w:r>
            <w:proofErr w:type="spellEnd"/>
          </w:p>
        </w:tc>
        <w:tc>
          <w:tcPr>
            <w:tcW w:w="848" w:type="pct"/>
            <w:tcBorders>
              <w:top w:val="single" w:sz="8" w:space="0" w:color="4F81BD"/>
              <w:bottom w:val="single" w:sz="8" w:space="0" w:color="4F81BD"/>
            </w:tcBorders>
          </w:tcPr>
          <w:p w:rsidR="00E32BBE" w:rsidRPr="001C4A8C" w:rsidRDefault="00E32BBE" w:rsidP="00E32BBE">
            <w:pPr>
              <w:spacing w:after="0"/>
              <w:rPr>
                <w:lang w:val="fr-FR" w:eastAsia="fr-FR"/>
              </w:rPr>
            </w:pPr>
            <w:r>
              <w:rPr>
                <w:lang w:val="fr-FR" w:eastAsia="fr-FR"/>
              </w:rPr>
              <w:t>1 April 2016</w:t>
            </w:r>
          </w:p>
        </w:tc>
        <w:tc>
          <w:tcPr>
            <w:tcW w:w="1141" w:type="pct"/>
            <w:tcBorders>
              <w:top w:val="single" w:sz="8" w:space="0" w:color="4F81BD"/>
              <w:bottom w:val="single" w:sz="8" w:space="0" w:color="4F81BD"/>
            </w:tcBorders>
          </w:tcPr>
          <w:p w:rsidR="00E32BBE" w:rsidRPr="001C4A8C" w:rsidRDefault="00E32BBE" w:rsidP="00E32BBE">
            <w:pPr>
              <w:spacing w:after="0"/>
              <w:rPr>
                <w:lang w:val="fr-FR" w:eastAsia="fr-FR"/>
              </w:rPr>
            </w:pPr>
            <w:r>
              <w:rPr>
                <w:lang w:val="fr-FR" w:eastAsia="fr-FR"/>
              </w:rPr>
              <w:t xml:space="preserve">1 </w:t>
            </w:r>
            <w:proofErr w:type="spellStart"/>
            <w:r w:rsidR="001429AD">
              <w:rPr>
                <w:lang w:val="fr-FR" w:eastAsia="fr-FR"/>
              </w:rPr>
              <w:t>November</w:t>
            </w:r>
            <w:proofErr w:type="spellEnd"/>
            <w:r w:rsidR="001429AD">
              <w:rPr>
                <w:lang w:val="fr-FR" w:eastAsia="fr-FR"/>
              </w:rPr>
              <w:t xml:space="preserve"> </w:t>
            </w:r>
            <w:r>
              <w:rPr>
                <w:lang w:val="fr-FR" w:eastAsia="fr-FR"/>
              </w:rPr>
              <w:t>2016</w:t>
            </w:r>
          </w:p>
        </w:tc>
        <w:tc>
          <w:tcPr>
            <w:tcW w:w="908" w:type="pct"/>
            <w:tcBorders>
              <w:top w:val="single" w:sz="8" w:space="0" w:color="4F81BD"/>
              <w:bottom w:val="single" w:sz="8" w:space="0" w:color="4F81BD"/>
              <w:right w:val="single" w:sz="8" w:space="0" w:color="4F81BD"/>
            </w:tcBorders>
          </w:tcPr>
          <w:p w:rsidR="00E32BBE" w:rsidRPr="001C4A8C" w:rsidRDefault="00E32BBE" w:rsidP="00866498">
            <w:pPr>
              <w:spacing w:after="0"/>
              <w:rPr>
                <w:lang w:val="fr-FR" w:eastAsia="fr-FR"/>
              </w:rPr>
            </w:pPr>
            <w:r>
              <w:rPr>
                <w:lang w:val="fr-FR" w:eastAsia="fr-FR"/>
              </w:rPr>
              <w:t xml:space="preserve">1 </w:t>
            </w:r>
            <w:r w:rsidR="00866498">
              <w:rPr>
                <w:lang w:val="fr-FR" w:eastAsia="fr-FR"/>
              </w:rPr>
              <w:t>May</w:t>
            </w:r>
            <w:r>
              <w:rPr>
                <w:lang w:val="fr-FR" w:eastAsia="fr-FR"/>
              </w:rPr>
              <w:t xml:space="preserve"> </w:t>
            </w:r>
            <w:r w:rsidR="0005355C">
              <w:rPr>
                <w:lang w:val="fr-FR" w:eastAsia="fr-FR"/>
              </w:rPr>
              <w:t>2019</w:t>
            </w:r>
          </w:p>
        </w:tc>
      </w:tr>
      <w:tr w:rsidR="00E32BBE" w:rsidRPr="001C4A8C" w:rsidTr="00E32BBE">
        <w:tc>
          <w:tcPr>
            <w:tcW w:w="1546" w:type="pct"/>
          </w:tcPr>
          <w:p w:rsidR="00E32BBE" w:rsidRPr="001C4A8C" w:rsidRDefault="00E32BBE" w:rsidP="00E32BBE">
            <w:pPr>
              <w:spacing w:after="0"/>
              <w:rPr>
                <w:b/>
                <w:bCs/>
                <w:lang w:val="fr-FR" w:eastAsia="fr-FR"/>
              </w:rPr>
            </w:pPr>
            <w:r w:rsidRPr="001C4A8C">
              <w:rPr>
                <w:b/>
                <w:bCs/>
                <w:lang w:val="fr-FR" w:eastAsia="fr-FR"/>
              </w:rPr>
              <w:t xml:space="preserve">MUFFIN </w:t>
            </w:r>
          </w:p>
        </w:tc>
        <w:tc>
          <w:tcPr>
            <w:tcW w:w="557" w:type="pct"/>
          </w:tcPr>
          <w:p w:rsidR="00E32BBE" w:rsidRPr="001C4A8C" w:rsidRDefault="00E32BBE" w:rsidP="00E32BBE">
            <w:pPr>
              <w:spacing w:after="0"/>
              <w:rPr>
                <w:lang w:val="fr-FR" w:eastAsia="fr-FR"/>
              </w:rPr>
            </w:pPr>
            <w:r w:rsidRPr="001C4A8C">
              <w:rPr>
                <w:lang w:val="fr-FR" w:eastAsia="fr-FR"/>
              </w:rPr>
              <w:t xml:space="preserve">3 </w:t>
            </w:r>
            <w:proofErr w:type="spellStart"/>
            <w:r w:rsidRPr="001C4A8C">
              <w:rPr>
                <w:lang w:val="fr-FR" w:eastAsia="fr-FR"/>
              </w:rPr>
              <w:t>years</w:t>
            </w:r>
            <w:proofErr w:type="spellEnd"/>
          </w:p>
        </w:tc>
        <w:tc>
          <w:tcPr>
            <w:tcW w:w="848" w:type="pct"/>
          </w:tcPr>
          <w:p w:rsidR="00E32BBE" w:rsidRPr="001C4A8C" w:rsidRDefault="00E32BBE" w:rsidP="00E32BBE">
            <w:pPr>
              <w:spacing w:after="0"/>
              <w:rPr>
                <w:lang w:val="fr-FR" w:eastAsia="fr-FR"/>
              </w:rPr>
            </w:pPr>
            <w:r>
              <w:rPr>
                <w:lang w:val="fr-FR" w:eastAsia="fr-FR"/>
              </w:rPr>
              <w:t>1 May 2016</w:t>
            </w:r>
          </w:p>
        </w:tc>
        <w:tc>
          <w:tcPr>
            <w:tcW w:w="1141" w:type="pct"/>
          </w:tcPr>
          <w:p w:rsidR="00E32BBE" w:rsidRPr="001C4A8C" w:rsidRDefault="00E32BBE" w:rsidP="00B76D40">
            <w:pPr>
              <w:spacing w:after="0"/>
              <w:rPr>
                <w:lang w:val="fr-FR" w:eastAsia="fr-FR"/>
              </w:rPr>
            </w:pPr>
            <w:r>
              <w:rPr>
                <w:lang w:val="fr-FR" w:eastAsia="fr-FR"/>
              </w:rPr>
              <w:t xml:space="preserve">1 </w:t>
            </w:r>
            <w:proofErr w:type="spellStart"/>
            <w:r w:rsidR="001429AD">
              <w:rPr>
                <w:lang w:val="fr-FR" w:eastAsia="fr-FR"/>
              </w:rPr>
              <w:t>December</w:t>
            </w:r>
            <w:proofErr w:type="spellEnd"/>
            <w:r w:rsidR="001429AD">
              <w:rPr>
                <w:lang w:val="fr-FR" w:eastAsia="fr-FR"/>
              </w:rPr>
              <w:t xml:space="preserve"> </w:t>
            </w:r>
            <w:r>
              <w:rPr>
                <w:lang w:val="fr-FR" w:eastAsia="fr-FR"/>
              </w:rPr>
              <w:t>201</w:t>
            </w:r>
            <w:r w:rsidR="00B76D40">
              <w:rPr>
                <w:lang w:val="fr-FR" w:eastAsia="fr-FR"/>
              </w:rPr>
              <w:t>7</w:t>
            </w:r>
          </w:p>
        </w:tc>
        <w:tc>
          <w:tcPr>
            <w:tcW w:w="908" w:type="pct"/>
          </w:tcPr>
          <w:p w:rsidR="00E32BBE" w:rsidRPr="001C4A8C" w:rsidRDefault="00E32BBE" w:rsidP="00866498">
            <w:pPr>
              <w:spacing w:after="0"/>
              <w:rPr>
                <w:lang w:val="fr-FR" w:eastAsia="fr-FR"/>
              </w:rPr>
            </w:pPr>
            <w:r>
              <w:rPr>
                <w:lang w:val="fr-FR" w:eastAsia="fr-FR"/>
              </w:rPr>
              <w:t xml:space="preserve">1 </w:t>
            </w:r>
            <w:proofErr w:type="spellStart"/>
            <w:r w:rsidR="00866498">
              <w:rPr>
                <w:lang w:val="fr-FR" w:eastAsia="fr-FR"/>
              </w:rPr>
              <w:t>June</w:t>
            </w:r>
            <w:proofErr w:type="spellEnd"/>
            <w:r>
              <w:rPr>
                <w:lang w:val="fr-FR" w:eastAsia="fr-FR"/>
              </w:rPr>
              <w:t xml:space="preserve"> </w:t>
            </w:r>
            <w:r w:rsidR="0005355C">
              <w:rPr>
                <w:lang w:val="fr-FR" w:eastAsia="fr-FR"/>
              </w:rPr>
              <w:t>2019</w:t>
            </w:r>
          </w:p>
        </w:tc>
      </w:tr>
      <w:tr w:rsidR="00E32BBE" w:rsidRPr="001C4A8C" w:rsidTr="00E32BBE">
        <w:tc>
          <w:tcPr>
            <w:tcW w:w="1546" w:type="pct"/>
            <w:tcBorders>
              <w:top w:val="single" w:sz="8" w:space="0" w:color="4F81BD"/>
              <w:left w:val="single" w:sz="8" w:space="0" w:color="4F81BD"/>
              <w:bottom w:val="single" w:sz="8" w:space="0" w:color="4F81BD"/>
            </w:tcBorders>
          </w:tcPr>
          <w:p w:rsidR="00E32BBE" w:rsidRPr="001C4A8C" w:rsidRDefault="00E32BBE" w:rsidP="00E32BBE">
            <w:pPr>
              <w:spacing w:after="0"/>
              <w:rPr>
                <w:b/>
                <w:bCs/>
                <w:lang w:val="fr-FR" w:eastAsia="fr-FR"/>
              </w:rPr>
            </w:pPr>
            <w:r w:rsidRPr="001C4A8C">
              <w:rPr>
                <w:b/>
                <w:bCs/>
                <w:lang w:val="fr-FR" w:eastAsia="fr-FR"/>
              </w:rPr>
              <w:t xml:space="preserve">ACWAPUR </w:t>
            </w:r>
          </w:p>
        </w:tc>
        <w:tc>
          <w:tcPr>
            <w:tcW w:w="557" w:type="pct"/>
            <w:tcBorders>
              <w:top w:val="single" w:sz="8" w:space="0" w:color="4F81BD"/>
              <w:bottom w:val="single" w:sz="8" w:space="0" w:color="4F81BD"/>
            </w:tcBorders>
          </w:tcPr>
          <w:p w:rsidR="00E32BBE" w:rsidRPr="001C4A8C" w:rsidRDefault="00E32BBE" w:rsidP="00E32BBE">
            <w:pPr>
              <w:spacing w:after="0"/>
              <w:rPr>
                <w:lang w:val="fr-FR" w:eastAsia="fr-FR"/>
              </w:rPr>
            </w:pPr>
            <w:r w:rsidRPr="001C4A8C">
              <w:rPr>
                <w:lang w:val="fr-FR" w:eastAsia="fr-FR"/>
              </w:rPr>
              <w:t xml:space="preserve">3 </w:t>
            </w:r>
            <w:proofErr w:type="spellStart"/>
            <w:r w:rsidRPr="001C4A8C">
              <w:rPr>
                <w:lang w:val="fr-FR" w:eastAsia="fr-FR"/>
              </w:rPr>
              <w:t>years</w:t>
            </w:r>
            <w:proofErr w:type="spellEnd"/>
          </w:p>
        </w:tc>
        <w:tc>
          <w:tcPr>
            <w:tcW w:w="848" w:type="pct"/>
            <w:tcBorders>
              <w:top w:val="single" w:sz="8" w:space="0" w:color="4F81BD"/>
              <w:bottom w:val="single" w:sz="8" w:space="0" w:color="4F81BD"/>
            </w:tcBorders>
          </w:tcPr>
          <w:p w:rsidR="00E32BBE" w:rsidRPr="001C4A8C" w:rsidRDefault="00E32BBE" w:rsidP="00E32BBE">
            <w:pPr>
              <w:spacing w:after="0"/>
              <w:rPr>
                <w:lang w:val="fr-FR" w:eastAsia="fr-FR"/>
              </w:rPr>
            </w:pPr>
            <w:r>
              <w:rPr>
                <w:lang w:val="fr-FR" w:eastAsia="fr-FR"/>
              </w:rPr>
              <w:t>1 July 2016</w:t>
            </w:r>
          </w:p>
        </w:tc>
        <w:tc>
          <w:tcPr>
            <w:tcW w:w="1141" w:type="pct"/>
            <w:tcBorders>
              <w:top w:val="single" w:sz="8" w:space="0" w:color="4F81BD"/>
              <w:bottom w:val="single" w:sz="8" w:space="0" w:color="4F81BD"/>
            </w:tcBorders>
          </w:tcPr>
          <w:p w:rsidR="00E32BBE" w:rsidRPr="001C4A8C" w:rsidRDefault="00E32BBE" w:rsidP="001429AD">
            <w:pPr>
              <w:spacing w:after="0"/>
              <w:rPr>
                <w:lang w:val="fr-FR" w:eastAsia="fr-FR"/>
              </w:rPr>
            </w:pPr>
            <w:r>
              <w:rPr>
                <w:lang w:val="fr-FR" w:eastAsia="fr-FR"/>
              </w:rPr>
              <w:t xml:space="preserve">1 </w:t>
            </w:r>
            <w:proofErr w:type="spellStart"/>
            <w:r w:rsidR="001429AD">
              <w:rPr>
                <w:lang w:val="fr-FR" w:eastAsia="fr-FR"/>
              </w:rPr>
              <w:t>February</w:t>
            </w:r>
            <w:proofErr w:type="spellEnd"/>
            <w:r>
              <w:rPr>
                <w:lang w:val="fr-FR" w:eastAsia="fr-FR"/>
              </w:rPr>
              <w:t xml:space="preserve"> 2018</w:t>
            </w:r>
          </w:p>
        </w:tc>
        <w:tc>
          <w:tcPr>
            <w:tcW w:w="908" w:type="pct"/>
            <w:tcBorders>
              <w:top w:val="single" w:sz="8" w:space="0" w:color="4F81BD"/>
              <w:bottom w:val="single" w:sz="8" w:space="0" w:color="4F81BD"/>
              <w:right w:val="single" w:sz="8" w:space="0" w:color="4F81BD"/>
            </w:tcBorders>
          </w:tcPr>
          <w:p w:rsidR="00E32BBE" w:rsidRPr="001C4A8C" w:rsidRDefault="00E32BBE" w:rsidP="00866498">
            <w:pPr>
              <w:spacing w:after="0"/>
              <w:rPr>
                <w:lang w:val="fr-FR" w:eastAsia="fr-FR"/>
              </w:rPr>
            </w:pPr>
            <w:r>
              <w:rPr>
                <w:lang w:val="fr-FR" w:eastAsia="fr-FR"/>
              </w:rPr>
              <w:t xml:space="preserve">1 </w:t>
            </w:r>
            <w:r w:rsidR="00866498">
              <w:rPr>
                <w:lang w:val="fr-FR" w:eastAsia="fr-FR"/>
              </w:rPr>
              <w:t>August</w:t>
            </w:r>
            <w:r>
              <w:rPr>
                <w:lang w:val="fr-FR" w:eastAsia="fr-FR"/>
              </w:rPr>
              <w:t xml:space="preserve"> </w:t>
            </w:r>
            <w:r w:rsidR="0005355C">
              <w:rPr>
                <w:lang w:val="fr-FR" w:eastAsia="fr-FR"/>
              </w:rPr>
              <w:t>2019</w:t>
            </w:r>
          </w:p>
        </w:tc>
      </w:tr>
      <w:tr w:rsidR="00E32BBE" w:rsidRPr="001C4A8C" w:rsidTr="00E32BBE">
        <w:tc>
          <w:tcPr>
            <w:tcW w:w="1546" w:type="pct"/>
          </w:tcPr>
          <w:p w:rsidR="00E32BBE" w:rsidRPr="001C4A8C" w:rsidRDefault="00E32BBE" w:rsidP="00E32BBE">
            <w:pPr>
              <w:spacing w:after="0"/>
              <w:rPr>
                <w:b/>
                <w:bCs/>
                <w:lang w:val="fr-FR" w:eastAsia="fr-FR"/>
              </w:rPr>
            </w:pPr>
            <w:r w:rsidRPr="001C4A8C">
              <w:rPr>
                <w:b/>
                <w:bCs/>
                <w:lang w:val="fr-FR" w:eastAsia="fr-FR"/>
              </w:rPr>
              <w:t>SIM</w:t>
            </w:r>
          </w:p>
        </w:tc>
        <w:tc>
          <w:tcPr>
            <w:tcW w:w="557" w:type="pct"/>
          </w:tcPr>
          <w:p w:rsidR="00E32BBE" w:rsidRPr="001C4A8C" w:rsidRDefault="00E32BBE" w:rsidP="00E32BBE">
            <w:pPr>
              <w:spacing w:after="0"/>
              <w:rPr>
                <w:lang w:val="fr-FR" w:eastAsia="fr-FR"/>
              </w:rPr>
            </w:pPr>
            <w:r w:rsidRPr="001C4A8C">
              <w:rPr>
                <w:lang w:val="fr-FR" w:eastAsia="fr-FR"/>
              </w:rPr>
              <w:t xml:space="preserve">2,5 </w:t>
            </w:r>
            <w:proofErr w:type="spellStart"/>
            <w:r w:rsidRPr="001C4A8C">
              <w:rPr>
                <w:lang w:val="fr-FR" w:eastAsia="fr-FR"/>
              </w:rPr>
              <w:t>years</w:t>
            </w:r>
            <w:proofErr w:type="spellEnd"/>
          </w:p>
        </w:tc>
        <w:tc>
          <w:tcPr>
            <w:tcW w:w="848" w:type="pct"/>
          </w:tcPr>
          <w:p w:rsidR="00E32BBE" w:rsidRPr="001C4A8C" w:rsidRDefault="00E32BBE" w:rsidP="00E32BBE">
            <w:pPr>
              <w:spacing w:after="0"/>
              <w:rPr>
                <w:lang w:val="fr-FR" w:eastAsia="fr-FR"/>
              </w:rPr>
            </w:pPr>
            <w:r>
              <w:rPr>
                <w:lang w:val="fr-FR" w:eastAsia="fr-FR"/>
              </w:rPr>
              <w:t>18 April 2016</w:t>
            </w:r>
          </w:p>
        </w:tc>
        <w:tc>
          <w:tcPr>
            <w:tcW w:w="1141" w:type="pct"/>
          </w:tcPr>
          <w:p w:rsidR="00E32BBE" w:rsidRPr="001C4A8C" w:rsidRDefault="00E32BBE" w:rsidP="00E32BBE">
            <w:pPr>
              <w:spacing w:after="0"/>
              <w:rPr>
                <w:lang w:val="fr-FR" w:eastAsia="fr-FR"/>
              </w:rPr>
            </w:pPr>
            <w:r>
              <w:rPr>
                <w:lang w:val="fr-FR" w:eastAsia="fr-FR"/>
              </w:rPr>
              <w:t xml:space="preserve">18 </w:t>
            </w:r>
            <w:proofErr w:type="spellStart"/>
            <w:r w:rsidR="001429AD">
              <w:rPr>
                <w:lang w:val="fr-FR" w:eastAsia="fr-FR"/>
              </w:rPr>
              <w:t>November</w:t>
            </w:r>
            <w:proofErr w:type="spellEnd"/>
            <w:r w:rsidR="001429AD">
              <w:rPr>
                <w:lang w:val="fr-FR" w:eastAsia="fr-FR"/>
              </w:rPr>
              <w:t xml:space="preserve"> </w:t>
            </w:r>
            <w:r>
              <w:rPr>
                <w:lang w:val="fr-FR" w:eastAsia="fr-FR"/>
              </w:rPr>
              <w:t>2017</w:t>
            </w:r>
          </w:p>
        </w:tc>
        <w:tc>
          <w:tcPr>
            <w:tcW w:w="908" w:type="pct"/>
          </w:tcPr>
          <w:p w:rsidR="00E32BBE" w:rsidRPr="001C4A8C" w:rsidRDefault="00E32BBE" w:rsidP="00866498">
            <w:pPr>
              <w:spacing w:after="0"/>
              <w:rPr>
                <w:lang w:val="fr-FR" w:eastAsia="fr-FR"/>
              </w:rPr>
            </w:pPr>
            <w:r>
              <w:rPr>
                <w:lang w:val="fr-FR" w:eastAsia="fr-FR"/>
              </w:rPr>
              <w:t xml:space="preserve">18 </w:t>
            </w:r>
            <w:r w:rsidR="00866498">
              <w:rPr>
                <w:lang w:val="fr-FR" w:eastAsia="fr-FR"/>
              </w:rPr>
              <w:t>May</w:t>
            </w:r>
            <w:r w:rsidR="0005355C">
              <w:rPr>
                <w:lang w:val="fr-FR" w:eastAsia="fr-FR"/>
              </w:rPr>
              <w:t xml:space="preserve"> </w:t>
            </w:r>
            <w:r>
              <w:rPr>
                <w:lang w:val="fr-FR" w:eastAsia="fr-FR"/>
              </w:rPr>
              <w:t>201</w:t>
            </w:r>
            <w:r w:rsidR="0005355C">
              <w:rPr>
                <w:lang w:val="fr-FR" w:eastAsia="fr-FR"/>
              </w:rPr>
              <w:t>8</w:t>
            </w:r>
          </w:p>
        </w:tc>
      </w:tr>
      <w:tr w:rsidR="00E32BBE" w:rsidRPr="001C4A8C" w:rsidTr="00E32BBE">
        <w:tc>
          <w:tcPr>
            <w:tcW w:w="1546" w:type="pct"/>
            <w:tcBorders>
              <w:top w:val="single" w:sz="8" w:space="0" w:color="4F81BD"/>
              <w:left w:val="single" w:sz="8" w:space="0" w:color="4F81BD"/>
              <w:bottom w:val="single" w:sz="8" w:space="0" w:color="4F81BD"/>
            </w:tcBorders>
          </w:tcPr>
          <w:p w:rsidR="00E32BBE" w:rsidRPr="001C4A8C" w:rsidRDefault="00E32BBE" w:rsidP="00E32BBE">
            <w:pPr>
              <w:spacing w:after="0"/>
              <w:rPr>
                <w:b/>
                <w:bCs/>
                <w:lang w:val="fr-FR" w:eastAsia="fr-FR"/>
              </w:rPr>
            </w:pPr>
            <w:r w:rsidRPr="001C4A8C">
              <w:rPr>
                <w:b/>
                <w:bCs/>
                <w:lang w:val="fr-FR" w:eastAsia="fr-FR"/>
              </w:rPr>
              <w:t>TH.E.R.BIO.R</w:t>
            </w:r>
          </w:p>
        </w:tc>
        <w:tc>
          <w:tcPr>
            <w:tcW w:w="557" w:type="pct"/>
            <w:tcBorders>
              <w:top w:val="single" w:sz="8" w:space="0" w:color="4F81BD"/>
              <w:bottom w:val="single" w:sz="8" w:space="0" w:color="4F81BD"/>
            </w:tcBorders>
          </w:tcPr>
          <w:p w:rsidR="00E32BBE" w:rsidRPr="001C4A8C" w:rsidRDefault="00E32BBE" w:rsidP="00E32BBE">
            <w:pPr>
              <w:spacing w:after="0"/>
              <w:rPr>
                <w:lang w:val="fr-FR" w:eastAsia="fr-FR"/>
              </w:rPr>
            </w:pPr>
            <w:r w:rsidRPr="001C4A8C">
              <w:rPr>
                <w:lang w:val="fr-FR" w:eastAsia="fr-FR"/>
              </w:rPr>
              <w:t xml:space="preserve">2 </w:t>
            </w:r>
            <w:proofErr w:type="spellStart"/>
            <w:r w:rsidRPr="001C4A8C">
              <w:rPr>
                <w:lang w:val="fr-FR" w:eastAsia="fr-FR"/>
              </w:rPr>
              <w:t>years</w:t>
            </w:r>
            <w:proofErr w:type="spellEnd"/>
          </w:p>
        </w:tc>
        <w:tc>
          <w:tcPr>
            <w:tcW w:w="848" w:type="pct"/>
            <w:tcBorders>
              <w:top w:val="single" w:sz="8" w:space="0" w:color="4F81BD"/>
              <w:bottom w:val="single" w:sz="8" w:space="0" w:color="4F81BD"/>
            </w:tcBorders>
          </w:tcPr>
          <w:p w:rsidR="00E32BBE" w:rsidRPr="001C4A8C" w:rsidRDefault="00E32BBE" w:rsidP="00E32BBE">
            <w:pPr>
              <w:spacing w:after="0"/>
              <w:rPr>
                <w:lang w:val="fr-FR" w:eastAsia="fr-FR"/>
              </w:rPr>
            </w:pPr>
            <w:r>
              <w:rPr>
                <w:lang w:val="fr-FR" w:eastAsia="fr-FR"/>
              </w:rPr>
              <w:t>1 April 2016</w:t>
            </w:r>
          </w:p>
        </w:tc>
        <w:tc>
          <w:tcPr>
            <w:tcW w:w="1141" w:type="pct"/>
            <w:tcBorders>
              <w:top w:val="single" w:sz="8" w:space="0" w:color="4F81BD"/>
              <w:bottom w:val="single" w:sz="8" w:space="0" w:color="4F81BD"/>
            </w:tcBorders>
          </w:tcPr>
          <w:p w:rsidR="00E32BBE" w:rsidRPr="001C4A8C" w:rsidRDefault="00E32BBE" w:rsidP="00E32BBE">
            <w:pPr>
              <w:spacing w:after="0"/>
              <w:rPr>
                <w:lang w:val="fr-FR" w:eastAsia="fr-FR"/>
              </w:rPr>
            </w:pPr>
            <w:r>
              <w:rPr>
                <w:lang w:val="fr-FR" w:eastAsia="fr-FR"/>
              </w:rPr>
              <w:t>1 May 2017</w:t>
            </w:r>
          </w:p>
        </w:tc>
        <w:tc>
          <w:tcPr>
            <w:tcW w:w="908" w:type="pct"/>
            <w:tcBorders>
              <w:top w:val="single" w:sz="8" w:space="0" w:color="4F81BD"/>
              <w:bottom w:val="single" w:sz="8" w:space="0" w:color="4F81BD"/>
              <w:right w:val="single" w:sz="8" w:space="0" w:color="4F81BD"/>
            </w:tcBorders>
          </w:tcPr>
          <w:p w:rsidR="00E32BBE" w:rsidRPr="001C4A8C" w:rsidRDefault="00E32BBE" w:rsidP="00866498">
            <w:pPr>
              <w:spacing w:after="0"/>
              <w:rPr>
                <w:lang w:val="fr-FR" w:eastAsia="fr-FR"/>
              </w:rPr>
            </w:pPr>
            <w:r>
              <w:rPr>
                <w:lang w:val="fr-FR" w:eastAsia="fr-FR"/>
              </w:rPr>
              <w:t xml:space="preserve">1 </w:t>
            </w:r>
            <w:r w:rsidR="00866498">
              <w:rPr>
                <w:lang w:val="fr-FR" w:eastAsia="fr-FR"/>
              </w:rPr>
              <w:t>May</w:t>
            </w:r>
            <w:r>
              <w:rPr>
                <w:lang w:val="fr-FR" w:eastAsia="fr-FR"/>
              </w:rPr>
              <w:t xml:space="preserve"> </w:t>
            </w:r>
            <w:r w:rsidR="0005355C">
              <w:rPr>
                <w:lang w:val="fr-FR" w:eastAsia="fr-FR"/>
              </w:rPr>
              <w:t>2018</w:t>
            </w:r>
          </w:p>
        </w:tc>
      </w:tr>
      <w:tr w:rsidR="00E32BBE" w:rsidRPr="001C4A8C" w:rsidTr="00E32BBE">
        <w:tc>
          <w:tcPr>
            <w:tcW w:w="1546" w:type="pct"/>
          </w:tcPr>
          <w:p w:rsidR="00E32BBE" w:rsidRPr="001C4A8C" w:rsidRDefault="00E32BBE" w:rsidP="00E32BBE">
            <w:pPr>
              <w:spacing w:after="0"/>
              <w:rPr>
                <w:b/>
                <w:bCs/>
                <w:lang w:val="fr-FR" w:eastAsia="fr-FR"/>
              </w:rPr>
            </w:pPr>
            <w:r w:rsidRPr="001C4A8C">
              <w:rPr>
                <w:b/>
                <w:bCs/>
                <w:lang w:val="fr-FR" w:eastAsia="fr-FR"/>
              </w:rPr>
              <w:t>IMDROFLOOD</w:t>
            </w:r>
          </w:p>
        </w:tc>
        <w:tc>
          <w:tcPr>
            <w:tcW w:w="557" w:type="pct"/>
          </w:tcPr>
          <w:p w:rsidR="00E32BBE" w:rsidRPr="001C4A8C" w:rsidRDefault="00E32BBE" w:rsidP="00E32BBE">
            <w:pPr>
              <w:spacing w:after="0"/>
              <w:rPr>
                <w:lang w:val="fr-FR" w:eastAsia="fr-FR"/>
              </w:rPr>
            </w:pPr>
            <w:r w:rsidRPr="001C4A8C">
              <w:rPr>
                <w:lang w:val="fr-FR" w:eastAsia="fr-FR"/>
              </w:rPr>
              <w:t xml:space="preserve">3 </w:t>
            </w:r>
            <w:proofErr w:type="spellStart"/>
            <w:r w:rsidRPr="001C4A8C">
              <w:rPr>
                <w:lang w:val="fr-FR" w:eastAsia="fr-FR"/>
              </w:rPr>
              <w:t>years</w:t>
            </w:r>
            <w:proofErr w:type="spellEnd"/>
          </w:p>
        </w:tc>
        <w:tc>
          <w:tcPr>
            <w:tcW w:w="848" w:type="pct"/>
          </w:tcPr>
          <w:p w:rsidR="00E32BBE" w:rsidRPr="001C4A8C" w:rsidRDefault="00E32BBE" w:rsidP="00E32BBE">
            <w:pPr>
              <w:spacing w:after="0"/>
              <w:rPr>
                <w:lang w:val="fr-FR" w:eastAsia="fr-FR"/>
              </w:rPr>
            </w:pPr>
            <w:r>
              <w:rPr>
                <w:lang w:val="fr-FR" w:eastAsia="fr-FR"/>
              </w:rPr>
              <w:t>1 July 2016</w:t>
            </w:r>
          </w:p>
        </w:tc>
        <w:tc>
          <w:tcPr>
            <w:tcW w:w="1141" w:type="pct"/>
          </w:tcPr>
          <w:p w:rsidR="00E32BBE" w:rsidRPr="001C4A8C" w:rsidRDefault="00E32BBE" w:rsidP="00E32BBE">
            <w:pPr>
              <w:spacing w:after="0"/>
              <w:rPr>
                <w:lang w:val="fr-FR" w:eastAsia="fr-FR"/>
              </w:rPr>
            </w:pPr>
            <w:r>
              <w:rPr>
                <w:lang w:val="fr-FR" w:eastAsia="fr-FR"/>
              </w:rPr>
              <w:t xml:space="preserve">1 </w:t>
            </w:r>
            <w:proofErr w:type="spellStart"/>
            <w:r w:rsidR="001429AD">
              <w:rPr>
                <w:lang w:val="fr-FR" w:eastAsia="fr-FR"/>
              </w:rPr>
              <w:t>February</w:t>
            </w:r>
            <w:proofErr w:type="spellEnd"/>
            <w:r w:rsidR="001429AD">
              <w:rPr>
                <w:lang w:val="fr-FR" w:eastAsia="fr-FR"/>
              </w:rPr>
              <w:t xml:space="preserve"> </w:t>
            </w:r>
            <w:r>
              <w:rPr>
                <w:lang w:val="fr-FR" w:eastAsia="fr-FR"/>
              </w:rPr>
              <w:t>2018</w:t>
            </w:r>
          </w:p>
        </w:tc>
        <w:tc>
          <w:tcPr>
            <w:tcW w:w="908" w:type="pct"/>
          </w:tcPr>
          <w:p w:rsidR="00E32BBE" w:rsidRPr="001C4A8C" w:rsidRDefault="00E32BBE" w:rsidP="00866498">
            <w:pPr>
              <w:spacing w:after="0"/>
              <w:rPr>
                <w:lang w:val="fr-FR" w:eastAsia="fr-FR"/>
              </w:rPr>
            </w:pPr>
            <w:r>
              <w:rPr>
                <w:lang w:val="fr-FR" w:eastAsia="fr-FR"/>
              </w:rPr>
              <w:t xml:space="preserve">1 </w:t>
            </w:r>
            <w:r w:rsidR="00866498">
              <w:rPr>
                <w:lang w:val="fr-FR" w:eastAsia="fr-FR"/>
              </w:rPr>
              <w:t>August</w:t>
            </w:r>
            <w:r>
              <w:rPr>
                <w:lang w:val="fr-FR" w:eastAsia="fr-FR"/>
              </w:rPr>
              <w:t xml:space="preserve"> 201</w:t>
            </w:r>
            <w:r w:rsidR="0005355C">
              <w:rPr>
                <w:lang w:val="fr-FR" w:eastAsia="fr-FR"/>
              </w:rPr>
              <w:t>9</w:t>
            </w:r>
          </w:p>
        </w:tc>
      </w:tr>
      <w:tr w:rsidR="00E32BBE" w:rsidRPr="001C4A8C" w:rsidTr="00E32BBE">
        <w:tc>
          <w:tcPr>
            <w:tcW w:w="1546" w:type="pct"/>
            <w:tcBorders>
              <w:top w:val="single" w:sz="8" w:space="0" w:color="4F81BD"/>
              <w:left w:val="single" w:sz="8" w:space="0" w:color="4F81BD"/>
              <w:bottom w:val="single" w:sz="8" w:space="0" w:color="4F81BD"/>
            </w:tcBorders>
          </w:tcPr>
          <w:p w:rsidR="00E32BBE" w:rsidRPr="001C4A8C" w:rsidRDefault="00E32BBE" w:rsidP="00E32BBE">
            <w:pPr>
              <w:spacing w:after="0"/>
              <w:rPr>
                <w:b/>
                <w:bCs/>
                <w:lang w:val="fr-FR" w:eastAsia="fr-FR"/>
              </w:rPr>
            </w:pPr>
            <w:r w:rsidRPr="001C4A8C">
              <w:rPr>
                <w:rFonts w:cs="Century Gothic"/>
                <w:b/>
                <w:bCs/>
                <w:lang w:val="en-US" w:eastAsia="fr-FR"/>
              </w:rPr>
              <w:t>IRIDA</w:t>
            </w:r>
          </w:p>
        </w:tc>
        <w:tc>
          <w:tcPr>
            <w:tcW w:w="557" w:type="pct"/>
            <w:tcBorders>
              <w:top w:val="single" w:sz="8" w:space="0" w:color="4F81BD"/>
              <w:bottom w:val="single" w:sz="8" w:space="0" w:color="4F81BD"/>
            </w:tcBorders>
          </w:tcPr>
          <w:p w:rsidR="00E32BBE" w:rsidRPr="001C4A8C" w:rsidRDefault="00E32BBE" w:rsidP="00E32BBE">
            <w:pPr>
              <w:spacing w:after="0"/>
              <w:rPr>
                <w:lang w:val="fr-FR" w:eastAsia="fr-FR"/>
              </w:rPr>
            </w:pPr>
            <w:r w:rsidRPr="001C4A8C">
              <w:rPr>
                <w:lang w:val="fr-FR" w:eastAsia="fr-FR"/>
              </w:rPr>
              <w:t xml:space="preserve">3 </w:t>
            </w:r>
            <w:proofErr w:type="spellStart"/>
            <w:r w:rsidRPr="001C4A8C">
              <w:rPr>
                <w:lang w:val="fr-FR" w:eastAsia="fr-FR"/>
              </w:rPr>
              <w:t>years</w:t>
            </w:r>
            <w:proofErr w:type="spellEnd"/>
          </w:p>
        </w:tc>
        <w:tc>
          <w:tcPr>
            <w:tcW w:w="848" w:type="pct"/>
            <w:tcBorders>
              <w:top w:val="single" w:sz="8" w:space="0" w:color="4F81BD"/>
              <w:bottom w:val="single" w:sz="8" w:space="0" w:color="4F81BD"/>
            </w:tcBorders>
          </w:tcPr>
          <w:p w:rsidR="00E32BBE" w:rsidRPr="001C4A8C" w:rsidRDefault="00E32BBE" w:rsidP="00E32BBE">
            <w:pPr>
              <w:spacing w:after="0"/>
              <w:rPr>
                <w:lang w:val="fr-FR" w:eastAsia="fr-FR"/>
              </w:rPr>
            </w:pPr>
            <w:r>
              <w:rPr>
                <w:lang w:val="fr-FR" w:eastAsia="fr-FR"/>
              </w:rPr>
              <w:t>1 April 2016</w:t>
            </w:r>
          </w:p>
        </w:tc>
        <w:tc>
          <w:tcPr>
            <w:tcW w:w="1141" w:type="pct"/>
            <w:tcBorders>
              <w:top w:val="single" w:sz="8" w:space="0" w:color="4F81BD"/>
              <w:bottom w:val="single" w:sz="8" w:space="0" w:color="4F81BD"/>
            </w:tcBorders>
          </w:tcPr>
          <w:p w:rsidR="00E32BBE" w:rsidRPr="001C4A8C" w:rsidRDefault="00E32BBE" w:rsidP="001429AD">
            <w:pPr>
              <w:spacing w:after="0"/>
              <w:rPr>
                <w:lang w:val="fr-FR" w:eastAsia="fr-FR"/>
              </w:rPr>
            </w:pPr>
            <w:r>
              <w:rPr>
                <w:lang w:val="fr-FR" w:eastAsia="fr-FR"/>
              </w:rPr>
              <w:t xml:space="preserve">1 </w:t>
            </w:r>
            <w:proofErr w:type="spellStart"/>
            <w:r w:rsidR="001429AD">
              <w:rPr>
                <w:lang w:val="fr-FR" w:eastAsia="fr-FR"/>
              </w:rPr>
              <w:t>November</w:t>
            </w:r>
            <w:proofErr w:type="spellEnd"/>
            <w:r>
              <w:rPr>
                <w:lang w:val="fr-FR" w:eastAsia="fr-FR"/>
              </w:rPr>
              <w:t xml:space="preserve"> 2017</w:t>
            </w:r>
          </w:p>
        </w:tc>
        <w:tc>
          <w:tcPr>
            <w:tcW w:w="908" w:type="pct"/>
            <w:tcBorders>
              <w:top w:val="single" w:sz="8" w:space="0" w:color="4F81BD"/>
              <w:bottom w:val="single" w:sz="8" w:space="0" w:color="4F81BD"/>
              <w:right w:val="single" w:sz="8" w:space="0" w:color="4F81BD"/>
            </w:tcBorders>
          </w:tcPr>
          <w:p w:rsidR="00E32BBE" w:rsidRPr="001C4A8C" w:rsidRDefault="00E32BBE" w:rsidP="00866498">
            <w:pPr>
              <w:spacing w:after="0"/>
              <w:rPr>
                <w:lang w:val="fr-FR" w:eastAsia="fr-FR"/>
              </w:rPr>
            </w:pPr>
            <w:r>
              <w:rPr>
                <w:lang w:val="fr-FR" w:eastAsia="fr-FR"/>
              </w:rPr>
              <w:t xml:space="preserve">1 </w:t>
            </w:r>
            <w:r w:rsidR="00866498">
              <w:rPr>
                <w:lang w:val="fr-FR" w:eastAsia="fr-FR"/>
              </w:rPr>
              <w:t>May</w:t>
            </w:r>
            <w:r>
              <w:rPr>
                <w:lang w:val="fr-FR" w:eastAsia="fr-FR"/>
              </w:rPr>
              <w:t xml:space="preserve"> 201</w:t>
            </w:r>
            <w:r w:rsidR="0005355C">
              <w:rPr>
                <w:lang w:val="fr-FR" w:eastAsia="fr-FR"/>
              </w:rPr>
              <w:t>9</w:t>
            </w:r>
          </w:p>
        </w:tc>
      </w:tr>
      <w:tr w:rsidR="00E32BBE" w:rsidRPr="001C4A8C" w:rsidTr="00E32BBE">
        <w:tc>
          <w:tcPr>
            <w:tcW w:w="1546" w:type="pct"/>
          </w:tcPr>
          <w:p w:rsidR="00E32BBE" w:rsidRPr="001C4A8C" w:rsidRDefault="00E32BBE" w:rsidP="00E32BBE">
            <w:pPr>
              <w:spacing w:after="0"/>
              <w:rPr>
                <w:b/>
                <w:bCs/>
                <w:lang w:val="fr-FR" w:eastAsia="fr-FR"/>
              </w:rPr>
            </w:pPr>
            <w:r w:rsidRPr="001C4A8C">
              <w:rPr>
                <w:rFonts w:cs="Century Gothic"/>
                <w:b/>
                <w:bCs/>
                <w:lang w:val="en-US" w:eastAsia="fr-FR"/>
              </w:rPr>
              <w:t>STEEP STREAMS</w:t>
            </w:r>
          </w:p>
        </w:tc>
        <w:tc>
          <w:tcPr>
            <w:tcW w:w="557" w:type="pct"/>
          </w:tcPr>
          <w:p w:rsidR="00E32BBE" w:rsidRPr="001C4A8C" w:rsidRDefault="00E32BBE" w:rsidP="00E32BBE">
            <w:pPr>
              <w:spacing w:after="0"/>
              <w:rPr>
                <w:lang w:val="fr-FR" w:eastAsia="fr-FR"/>
              </w:rPr>
            </w:pPr>
            <w:r w:rsidRPr="001C4A8C">
              <w:rPr>
                <w:lang w:val="fr-FR" w:eastAsia="fr-FR"/>
              </w:rPr>
              <w:t xml:space="preserve">2 </w:t>
            </w:r>
            <w:proofErr w:type="spellStart"/>
            <w:r w:rsidRPr="001C4A8C">
              <w:rPr>
                <w:lang w:val="fr-FR" w:eastAsia="fr-FR"/>
              </w:rPr>
              <w:t>years</w:t>
            </w:r>
            <w:proofErr w:type="spellEnd"/>
          </w:p>
        </w:tc>
        <w:tc>
          <w:tcPr>
            <w:tcW w:w="848" w:type="pct"/>
          </w:tcPr>
          <w:p w:rsidR="00E32BBE" w:rsidRPr="001C4A8C" w:rsidRDefault="00E32BBE" w:rsidP="00E32BBE">
            <w:pPr>
              <w:spacing w:after="0"/>
              <w:rPr>
                <w:lang w:val="fr-FR" w:eastAsia="fr-FR"/>
              </w:rPr>
            </w:pPr>
            <w:r>
              <w:rPr>
                <w:lang w:val="fr-FR" w:eastAsia="fr-FR"/>
              </w:rPr>
              <w:t xml:space="preserve">20 </w:t>
            </w:r>
            <w:proofErr w:type="spellStart"/>
            <w:r>
              <w:rPr>
                <w:lang w:val="fr-FR" w:eastAsia="fr-FR"/>
              </w:rPr>
              <w:t>June</w:t>
            </w:r>
            <w:proofErr w:type="spellEnd"/>
            <w:r>
              <w:rPr>
                <w:lang w:val="fr-FR" w:eastAsia="fr-FR"/>
              </w:rPr>
              <w:t xml:space="preserve"> 2016</w:t>
            </w:r>
          </w:p>
        </w:tc>
        <w:tc>
          <w:tcPr>
            <w:tcW w:w="1141" w:type="pct"/>
          </w:tcPr>
          <w:p w:rsidR="00E32BBE" w:rsidRPr="001C4A8C" w:rsidRDefault="00E32BBE" w:rsidP="00E32BBE">
            <w:pPr>
              <w:spacing w:after="0"/>
              <w:rPr>
                <w:lang w:val="fr-FR" w:eastAsia="fr-FR"/>
              </w:rPr>
            </w:pPr>
            <w:r>
              <w:rPr>
                <w:lang w:val="fr-FR" w:eastAsia="fr-FR"/>
              </w:rPr>
              <w:t>20 July 2017</w:t>
            </w:r>
          </w:p>
        </w:tc>
        <w:tc>
          <w:tcPr>
            <w:tcW w:w="908" w:type="pct"/>
          </w:tcPr>
          <w:p w:rsidR="00E32BBE" w:rsidRPr="001C4A8C" w:rsidRDefault="00E32BBE" w:rsidP="00866498">
            <w:pPr>
              <w:spacing w:after="0"/>
              <w:rPr>
                <w:lang w:val="fr-FR" w:eastAsia="fr-FR"/>
              </w:rPr>
            </w:pPr>
            <w:r>
              <w:rPr>
                <w:lang w:val="fr-FR" w:eastAsia="fr-FR"/>
              </w:rPr>
              <w:t xml:space="preserve">20 </w:t>
            </w:r>
            <w:r w:rsidR="00866498">
              <w:rPr>
                <w:lang w:val="fr-FR" w:eastAsia="fr-FR"/>
              </w:rPr>
              <w:t>July</w:t>
            </w:r>
            <w:r>
              <w:rPr>
                <w:lang w:val="fr-FR" w:eastAsia="fr-FR"/>
              </w:rPr>
              <w:t xml:space="preserve"> 201</w:t>
            </w:r>
            <w:r w:rsidR="0005355C">
              <w:rPr>
                <w:lang w:val="fr-FR" w:eastAsia="fr-FR"/>
              </w:rPr>
              <w:t>8</w:t>
            </w:r>
          </w:p>
        </w:tc>
      </w:tr>
    </w:tbl>
    <w:p w:rsidR="00F67C91" w:rsidRPr="001C4A8C" w:rsidRDefault="00F67C91" w:rsidP="001C4A8C">
      <w:pPr>
        <w:spacing w:after="0"/>
        <w:ind w:left="720"/>
        <w:rPr>
          <w:lang w:val="en-US"/>
        </w:rPr>
      </w:pPr>
    </w:p>
    <w:p w:rsidR="00F67C91" w:rsidRPr="00E32BBE" w:rsidRDefault="00F67C91" w:rsidP="00E32BBE">
      <w:pPr>
        <w:spacing w:after="0"/>
        <w:rPr>
          <w:rFonts w:asciiTheme="minorHAnsi" w:hAnsiTheme="minorHAnsi"/>
          <w:lang w:val="en-US"/>
        </w:rPr>
      </w:pPr>
    </w:p>
    <w:p w:rsidR="00F67C91" w:rsidRPr="00616028" w:rsidRDefault="00F67C91" w:rsidP="00616028">
      <w:pPr>
        <w:pStyle w:val="Heading1"/>
        <w:rPr>
          <w:rFonts w:ascii="Gill Sans MT" w:eastAsia="Times New Roman" w:hAnsi="Gill Sans MT"/>
          <w:lang w:val="en-US"/>
        </w:rPr>
      </w:pPr>
      <w:bookmarkStart w:id="26" w:name="_Toc446616235"/>
      <w:bookmarkStart w:id="27" w:name="_Toc447837746"/>
      <w:bookmarkStart w:id="28" w:name="_Toc456078737"/>
      <w:bookmarkStart w:id="29" w:name="_Toc456087192"/>
      <w:r w:rsidRPr="00616028">
        <w:rPr>
          <w:rFonts w:ascii="Gill Sans MT" w:eastAsia="Times New Roman" w:hAnsi="Gill Sans MT"/>
          <w:lang w:val="en-US"/>
        </w:rPr>
        <w:t>Reporting &amp; Evaluation Procedure</w:t>
      </w:r>
      <w:bookmarkEnd w:id="26"/>
      <w:bookmarkEnd w:id="27"/>
      <w:bookmarkEnd w:id="28"/>
      <w:bookmarkEnd w:id="29"/>
    </w:p>
    <w:p w:rsidR="00F67C91" w:rsidRPr="00616028" w:rsidRDefault="00F67C91" w:rsidP="001C4A8C">
      <w:pPr>
        <w:keepNext/>
        <w:keepLines/>
        <w:spacing w:after="0"/>
        <w:outlineLvl w:val="1"/>
        <w:rPr>
          <w:rFonts w:eastAsia="Times New Roman"/>
          <w:bCs/>
          <w:color w:val="4F81BD"/>
          <w:sz w:val="26"/>
          <w:szCs w:val="26"/>
          <w:lang w:val="en-US"/>
        </w:rPr>
      </w:pPr>
    </w:p>
    <w:p w:rsidR="00F67C91" w:rsidRPr="00616028" w:rsidRDefault="00F67C91" w:rsidP="001C4A8C">
      <w:pPr>
        <w:keepNext/>
        <w:keepLines/>
        <w:spacing w:after="0"/>
        <w:outlineLvl w:val="1"/>
        <w:rPr>
          <w:rFonts w:eastAsia="Times New Roman"/>
          <w:bCs/>
          <w:color w:val="4F81BD"/>
          <w:sz w:val="26"/>
          <w:szCs w:val="26"/>
          <w:lang w:val="en-US"/>
        </w:rPr>
      </w:pPr>
      <w:r w:rsidRPr="00616028">
        <w:rPr>
          <w:rFonts w:eastAsia="Times New Roman"/>
          <w:bCs/>
          <w:color w:val="4F81BD"/>
          <w:sz w:val="26"/>
          <w:szCs w:val="26"/>
          <w:lang w:val="en-US"/>
        </w:rPr>
        <w:t xml:space="preserve"> </w:t>
      </w:r>
      <w:bookmarkStart w:id="30" w:name="_Toc447837747"/>
      <w:bookmarkStart w:id="31" w:name="_Toc456078738"/>
      <w:bookmarkStart w:id="32" w:name="_Toc456087193"/>
      <w:r w:rsidR="00797E89" w:rsidRPr="00616028">
        <w:rPr>
          <w:rFonts w:eastAsia="Times New Roman"/>
          <w:bCs/>
          <w:color w:val="4F81BD"/>
          <w:sz w:val="26"/>
          <w:szCs w:val="26"/>
          <w:lang w:val="en-US"/>
        </w:rPr>
        <w:t>Mid-Term</w:t>
      </w:r>
      <w:r w:rsidRPr="00616028">
        <w:rPr>
          <w:rFonts w:eastAsia="Times New Roman"/>
          <w:bCs/>
          <w:color w:val="4F81BD"/>
          <w:sz w:val="26"/>
          <w:szCs w:val="26"/>
          <w:lang w:val="en-US"/>
        </w:rPr>
        <w:t xml:space="preserve"> Evaluation</w:t>
      </w:r>
      <w:bookmarkEnd w:id="30"/>
      <w:bookmarkEnd w:id="31"/>
      <w:bookmarkEnd w:id="32"/>
    </w:p>
    <w:p w:rsidR="00F67C91" w:rsidRPr="00E610C7" w:rsidRDefault="00F67C91" w:rsidP="001C4A8C">
      <w:pPr>
        <w:spacing w:after="0"/>
        <w:jc w:val="both"/>
        <w:rPr>
          <w:sz w:val="24"/>
          <w:szCs w:val="24"/>
          <w:lang w:val="en-US"/>
        </w:rPr>
      </w:pPr>
    </w:p>
    <w:p w:rsidR="00F67C91" w:rsidRPr="001C4A8C" w:rsidRDefault="00F67C91" w:rsidP="001C4A8C">
      <w:pPr>
        <w:spacing w:after="0"/>
        <w:jc w:val="both"/>
        <w:rPr>
          <w:b/>
          <w:lang w:val="en-US"/>
        </w:rPr>
      </w:pPr>
      <w:r w:rsidRPr="001C4A8C">
        <w:rPr>
          <w:b/>
          <w:lang w:val="en-US"/>
        </w:rPr>
        <w:t>Progress Report Submission:</w:t>
      </w:r>
    </w:p>
    <w:p w:rsidR="00F67C91" w:rsidRPr="001C4A8C" w:rsidRDefault="00F67C91" w:rsidP="00BB01CE">
      <w:pPr>
        <w:numPr>
          <w:ilvl w:val="0"/>
          <w:numId w:val="33"/>
        </w:numPr>
        <w:spacing w:after="0"/>
        <w:contextualSpacing/>
        <w:jc w:val="both"/>
        <w:rPr>
          <w:lang w:val="en-US"/>
        </w:rPr>
      </w:pPr>
      <w:r w:rsidRPr="001C4A8C">
        <w:rPr>
          <w:lang w:val="en-US"/>
        </w:rPr>
        <w:t xml:space="preserve">The coordinators of the 16 project consortia will submit by e-mail their </w:t>
      </w:r>
      <w:r w:rsidR="00797E89">
        <w:rPr>
          <w:lang w:val="en-US"/>
        </w:rPr>
        <w:t>Mid-Term</w:t>
      </w:r>
      <w:r w:rsidRPr="001C4A8C">
        <w:rPr>
          <w:lang w:val="en-US"/>
        </w:rPr>
        <w:t xml:space="preserve"> Progress Reports to the Follow-up Secretariat.</w:t>
      </w:r>
    </w:p>
    <w:p w:rsidR="00F67C91" w:rsidRPr="001C4A8C" w:rsidRDefault="00F67C91" w:rsidP="00BB01CE">
      <w:pPr>
        <w:numPr>
          <w:ilvl w:val="0"/>
          <w:numId w:val="33"/>
        </w:numPr>
        <w:spacing w:after="0"/>
        <w:contextualSpacing/>
        <w:jc w:val="both"/>
        <w:rPr>
          <w:lang w:val="en-US"/>
        </w:rPr>
      </w:pPr>
      <w:r w:rsidRPr="001C4A8C">
        <w:rPr>
          <w:lang w:val="en-US"/>
        </w:rPr>
        <w:t xml:space="preserve">The </w:t>
      </w:r>
      <w:r w:rsidR="00797E89">
        <w:rPr>
          <w:lang w:val="en-US"/>
        </w:rPr>
        <w:t>Mid-Term</w:t>
      </w:r>
      <w:r w:rsidRPr="001C4A8C">
        <w:rPr>
          <w:lang w:val="en-US"/>
        </w:rPr>
        <w:t xml:space="preserve"> Progress Reports are to be prepared using the provided report templates, as per the schedule shown in Table 3.</w:t>
      </w:r>
    </w:p>
    <w:p w:rsidR="00F67C91" w:rsidRPr="001C4A8C" w:rsidRDefault="00F67C91" w:rsidP="001C4A8C">
      <w:pPr>
        <w:spacing w:after="0"/>
        <w:jc w:val="both"/>
        <w:rPr>
          <w:b/>
          <w:lang w:val="en-US"/>
        </w:rPr>
      </w:pPr>
      <w:r w:rsidRPr="001C4A8C">
        <w:rPr>
          <w:b/>
          <w:lang w:val="en-US"/>
        </w:rPr>
        <w:t>Initial Check:</w:t>
      </w:r>
    </w:p>
    <w:p w:rsidR="00F67C91" w:rsidRPr="001C4A8C" w:rsidRDefault="00F67C91" w:rsidP="00BB01CE">
      <w:pPr>
        <w:numPr>
          <w:ilvl w:val="0"/>
          <w:numId w:val="33"/>
        </w:numPr>
        <w:spacing w:after="0"/>
        <w:contextualSpacing/>
        <w:jc w:val="both"/>
        <w:rPr>
          <w:lang w:val="en-US"/>
        </w:rPr>
      </w:pPr>
      <w:r w:rsidRPr="001C4A8C">
        <w:rPr>
          <w:lang w:val="en-US"/>
        </w:rPr>
        <w:t>The Follow-up Secretariat will carry out an initial check of the reports, and, in consultation with the Call Steering Committee (CSC) members, request additional information from the coordinators, if necessary.</w:t>
      </w:r>
    </w:p>
    <w:p w:rsidR="00F67C91" w:rsidRPr="001C4A8C" w:rsidRDefault="00F67C91" w:rsidP="00BB01CE">
      <w:pPr>
        <w:numPr>
          <w:ilvl w:val="0"/>
          <w:numId w:val="33"/>
        </w:numPr>
        <w:spacing w:after="0"/>
        <w:contextualSpacing/>
        <w:jc w:val="both"/>
        <w:rPr>
          <w:lang w:val="en-US"/>
        </w:rPr>
      </w:pPr>
      <w:r w:rsidRPr="001C4A8C">
        <w:rPr>
          <w:lang w:val="en-US"/>
        </w:rPr>
        <w:t>Once this initial step has been carried out, the Follow-up Secretariat will then submit the reports to the FG.</w:t>
      </w:r>
    </w:p>
    <w:p w:rsidR="00F67C91" w:rsidRPr="001C4A8C" w:rsidRDefault="00F67C91" w:rsidP="001C4A8C">
      <w:pPr>
        <w:spacing w:after="0"/>
        <w:jc w:val="both"/>
        <w:rPr>
          <w:b/>
          <w:lang w:val="en-US"/>
        </w:rPr>
      </w:pPr>
      <w:r w:rsidRPr="001C4A8C">
        <w:rPr>
          <w:b/>
          <w:lang w:val="en-US"/>
        </w:rPr>
        <w:t>Individual Reviews:</w:t>
      </w:r>
    </w:p>
    <w:p w:rsidR="00F67C91" w:rsidRPr="001C4A8C" w:rsidRDefault="00F67C91" w:rsidP="00BB01CE">
      <w:pPr>
        <w:numPr>
          <w:ilvl w:val="0"/>
          <w:numId w:val="33"/>
        </w:numPr>
        <w:spacing w:after="0"/>
        <w:contextualSpacing/>
        <w:jc w:val="both"/>
        <w:rPr>
          <w:lang w:val="en-US"/>
        </w:rPr>
      </w:pPr>
      <w:r w:rsidRPr="001C4A8C">
        <w:rPr>
          <w:lang w:val="en-US"/>
        </w:rPr>
        <w:t>The FG will then individually review the reports allocated to them remotely.</w:t>
      </w:r>
    </w:p>
    <w:p w:rsidR="00F67C91" w:rsidRPr="001C4A8C" w:rsidRDefault="00F67C91" w:rsidP="00BB01CE">
      <w:pPr>
        <w:numPr>
          <w:ilvl w:val="0"/>
          <w:numId w:val="33"/>
        </w:numPr>
        <w:spacing w:after="0"/>
        <w:contextualSpacing/>
        <w:jc w:val="both"/>
        <w:rPr>
          <w:lang w:val="en-US"/>
        </w:rPr>
      </w:pPr>
      <w:r w:rsidRPr="001C4A8C">
        <w:rPr>
          <w:lang w:val="en-US"/>
        </w:rPr>
        <w:t xml:space="preserve">If additional information and/or modifications are required, the FG will notify the Follow-up Secretariat, who will then liaise with the coordinators in relation to revising their reports, in advance of the </w:t>
      </w:r>
      <w:r w:rsidR="00797E89">
        <w:rPr>
          <w:lang w:val="en-US"/>
        </w:rPr>
        <w:t>Mid-Term</w:t>
      </w:r>
      <w:r w:rsidRPr="001C4A8C">
        <w:rPr>
          <w:lang w:val="en-US"/>
        </w:rPr>
        <w:t xml:space="preserve"> Evaluation meeting.</w:t>
      </w:r>
    </w:p>
    <w:p w:rsidR="00F67C91" w:rsidRPr="001C4A8C" w:rsidRDefault="00797E89" w:rsidP="001C4A8C">
      <w:pPr>
        <w:spacing w:after="0"/>
        <w:jc w:val="both"/>
        <w:rPr>
          <w:b/>
          <w:lang w:val="en-US"/>
        </w:rPr>
      </w:pPr>
      <w:r>
        <w:rPr>
          <w:b/>
          <w:lang w:val="en-US"/>
        </w:rPr>
        <w:t>Mid-Term</w:t>
      </w:r>
      <w:r w:rsidR="00F67C91" w:rsidRPr="001C4A8C">
        <w:rPr>
          <w:b/>
          <w:lang w:val="en-US"/>
        </w:rPr>
        <w:t xml:space="preserve"> Evaluation Meeting &amp; Consensus Report:</w:t>
      </w:r>
    </w:p>
    <w:p w:rsidR="00F67C91" w:rsidRPr="001C4A8C" w:rsidRDefault="00F67C91" w:rsidP="00BB01CE">
      <w:pPr>
        <w:numPr>
          <w:ilvl w:val="0"/>
          <w:numId w:val="33"/>
        </w:numPr>
        <w:spacing w:after="0"/>
        <w:contextualSpacing/>
        <w:jc w:val="both"/>
        <w:rPr>
          <w:lang w:val="en-US"/>
        </w:rPr>
      </w:pPr>
      <w:r w:rsidRPr="001C4A8C">
        <w:rPr>
          <w:lang w:val="en-US"/>
        </w:rPr>
        <w:lastRenderedPageBreak/>
        <w:t xml:space="preserve">The 16 projects Coordinators will be invited to the WaterWorks2014 </w:t>
      </w:r>
      <w:r w:rsidR="00797E89">
        <w:rPr>
          <w:lang w:val="en-US"/>
        </w:rPr>
        <w:t>Mid-Term</w:t>
      </w:r>
      <w:r w:rsidR="00993B4D">
        <w:rPr>
          <w:lang w:val="en-US"/>
        </w:rPr>
        <w:t xml:space="preserve"> Evaluation meeting (</w:t>
      </w:r>
      <w:r w:rsidRPr="001C4A8C">
        <w:rPr>
          <w:lang w:val="en-US"/>
        </w:rPr>
        <w:t xml:space="preserve">scheduled in </w:t>
      </w:r>
      <w:r w:rsidR="0010391A">
        <w:rPr>
          <w:lang w:val="en-US"/>
        </w:rPr>
        <w:t xml:space="preserve">May </w:t>
      </w:r>
      <w:r w:rsidRPr="001C4A8C">
        <w:rPr>
          <w:lang w:val="en-US"/>
        </w:rPr>
        <w:t xml:space="preserve">2018). During the meeting, the Coordinators will present their results to the FG, who will provide feedback on the reports to the </w:t>
      </w:r>
      <w:r w:rsidR="00243F01">
        <w:rPr>
          <w:lang w:val="en-US"/>
        </w:rPr>
        <w:t>C</w:t>
      </w:r>
      <w:r w:rsidRPr="001C4A8C">
        <w:rPr>
          <w:lang w:val="en-US"/>
        </w:rPr>
        <w:t>onsortium and, if necessary, seek clarifications during the meeting. The meeting will be open to the Water JPI Governing Board and the rest of the Advisory Boards members.</w:t>
      </w:r>
    </w:p>
    <w:p w:rsidR="00F67C91" w:rsidRPr="001C4A8C" w:rsidRDefault="00F67C91" w:rsidP="00BB01CE">
      <w:pPr>
        <w:numPr>
          <w:ilvl w:val="0"/>
          <w:numId w:val="33"/>
        </w:numPr>
        <w:spacing w:after="0"/>
        <w:contextualSpacing/>
        <w:jc w:val="both"/>
        <w:rPr>
          <w:lang w:val="en-US"/>
        </w:rPr>
      </w:pPr>
      <w:r w:rsidRPr="001C4A8C">
        <w:rPr>
          <w:lang w:val="en-US"/>
        </w:rPr>
        <w:t>Based on the Progress Reports, meeting presentations and discussions, the FG will then prepare and submit to the Follow-Up Secretariat a Consensus Evaluation Report for each project (i.e. evaluation of how each project has met &amp; achieved their research objectives &amp; goals) using the provided evaluation templates. It is expected that the Consensus Evaluation Report will be prepared during</w:t>
      </w:r>
      <w:r w:rsidR="00993B4D">
        <w:rPr>
          <w:lang w:val="en-US"/>
        </w:rPr>
        <w:t xml:space="preserve"> the meeting. T</w:t>
      </w:r>
      <w:r w:rsidRPr="001C4A8C">
        <w:rPr>
          <w:lang w:val="en-US"/>
        </w:rPr>
        <w:t xml:space="preserve">he chair of FG will be responsible to prepare and submit this Consensus Evaluation Report to the Follow-Up Secretariat two weeks after the </w:t>
      </w:r>
      <w:r w:rsidR="00797E89">
        <w:rPr>
          <w:lang w:val="en-US"/>
        </w:rPr>
        <w:t>Mid-Term</w:t>
      </w:r>
      <w:r w:rsidRPr="001C4A8C">
        <w:rPr>
          <w:lang w:val="en-US"/>
        </w:rPr>
        <w:t xml:space="preserve"> Meeting. </w:t>
      </w:r>
    </w:p>
    <w:p w:rsidR="00F67C91" w:rsidRPr="001C4A8C" w:rsidRDefault="00F67C91" w:rsidP="001C4A8C">
      <w:pPr>
        <w:spacing w:after="0"/>
        <w:jc w:val="both"/>
        <w:rPr>
          <w:b/>
          <w:lang w:val="en-US"/>
        </w:rPr>
      </w:pPr>
      <w:r w:rsidRPr="001C4A8C">
        <w:rPr>
          <w:b/>
          <w:lang w:val="en-US"/>
        </w:rPr>
        <w:t>Feedback to the Coordinators:</w:t>
      </w:r>
    </w:p>
    <w:p w:rsidR="00F67C91" w:rsidRPr="001C4A8C" w:rsidRDefault="00F67C91" w:rsidP="00BB01CE">
      <w:pPr>
        <w:numPr>
          <w:ilvl w:val="0"/>
          <w:numId w:val="33"/>
        </w:numPr>
        <w:spacing w:after="0"/>
        <w:contextualSpacing/>
        <w:jc w:val="both"/>
        <w:rPr>
          <w:lang w:val="en-US"/>
        </w:rPr>
      </w:pPr>
      <w:r w:rsidRPr="001C4A8C">
        <w:rPr>
          <w:lang w:val="en-US"/>
        </w:rPr>
        <w:t>The Coordinators of the projects will receive the Consensus Evaluation Report for their project from the Follow-up Secretariat.</w:t>
      </w:r>
    </w:p>
    <w:p w:rsidR="00F67C91" w:rsidRPr="001C4A8C" w:rsidRDefault="00F67C91" w:rsidP="001C4A8C">
      <w:pPr>
        <w:spacing w:after="0"/>
        <w:jc w:val="both"/>
        <w:rPr>
          <w:b/>
          <w:lang w:val="en-US"/>
        </w:rPr>
      </w:pPr>
      <w:r w:rsidRPr="001C4A8C">
        <w:rPr>
          <w:b/>
          <w:lang w:val="en-US"/>
        </w:rPr>
        <w:t>Feedback to the CSC &amp; Water JPI Governing Board</w:t>
      </w:r>
    </w:p>
    <w:p w:rsidR="00F67C91" w:rsidRPr="001C4A8C" w:rsidRDefault="00F67C91" w:rsidP="00BB01CE">
      <w:pPr>
        <w:numPr>
          <w:ilvl w:val="0"/>
          <w:numId w:val="33"/>
        </w:numPr>
        <w:spacing w:after="0"/>
        <w:contextualSpacing/>
        <w:jc w:val="both"/>
        <w:rPr>
          <w:lang w:val="en-US"/>
        </w:rPr>
      </w:pPr>
      <w:r w:rsidRPr="001C4A8C">
        <w:rPr>
          <w:lang w:val="en-US"/>
        </w:rPr>
        <w:t xml:space="preserve">The Follow-up Secretariat will circulate the </w:t>
      </w:r>
      <w:r w:rsidR="00797E89">
        <w:rPr>
          <w:lang w:val="en-US"/>
        </w:rPr>
        <w:t>Mid-Term</w:t>
      </w:r>
      <w:r w:rsidRPr="001C4A8C">
        <w:rPr>
          <w:lang w:val="en-US"/>
        </w:rPr>
        <w:t xml:space="preserve"> Progress Reports &amp; associated Consensus Evaluation Reports to the CSC.</w:t>
      </w:r>
    </w:p>
    <w:p w:rsidR="00F67C91" w:rsidRPr="001C4A8C" w:rsidRDefault="00F67C91" w:rsidP="00BB01CE">
      <w:pPr>
        <w:numPr>
          <w:ilvl w:val="0"/>
          <w:numId w:val="33"/>
        </w:numPr>
        <w:spacing w:after="0"/>
        <w:contextualSpacing/>
        <w:jc w:val="both"/>
        <w:rPr>
          <w:lang w:val="en-US"/>
        </w:rPr>
      </w:pPr>
      <w:r w:rsidRPr="001C4A8C">
        <w:rPr>
          <w:lang w:val="en-US"/>
        </w:rPr>
        <w:t xml:space="preserve">The Follow-up Secretariat will then present a summary of these results to the Water JPI Governing Board for information, at their next meeting. </w:t>
      </w:r>
    </w:p>
    <w:p w:rsidR="00F67C91" w:rsidRPr="00E610C7" w:rsidRDefault="00F67C91" w:rsidP="00E610C7">
      <w:pPr>
        <w:keepNext/>
        <w:keepLines/>
        <w:spacing w:after="0"/>
        <w:outlineLvl w:val="1"/>
        <w:rPr>
          <w:rFonts w:eastAsia="Times New Roman"/>
          <w:bCs/>
          <w:color w:val="4F81BD"/>
          <w:sz w:val="26"/>
          <w:szCs w:val="26"/>
          <w:lang w:val="en-US"/>
        </w:rPr>
      </w:pPr>
    </w:p>
    <w:p w:rsidR="00F67C91" w:rsidRPr="00616028" w:rsidRDefault="00F67C91" w:rsidP="001C4A8C">
      <w:pPr>
        <w:keepNext/>
        <w:keepLines/>
        <w:spacing w:after="0"/>
        <w:outlineLvl w:val="1"/>
        <w:rPr>
          <w:rFonts w:eastAsia="Times New Roman"/>
          <w:bCs/>
          <w:color w:val="4F81BD"/>
          <w:sz w:val="26"/>
          <w:szCs w:val="26"/>
          <w:lang w:val="en-US"/>
        </w:rPr>
      </w:pPr>
      <w:bookmarkStart w:id="33" w:name="_Toc447837748"/>
      <w:bookmarkStart w:id="34" w:name="_Toc456078739"/>
      <w:bookmarkStart w:id="35" w:name="_Toc456087194"/>
      <w:r w:rsidRPr="00616028">
        <w:rPr>
          <w:rFonts w:eastAsia="Times New Roman"/>
          <w:bCs/>
          <w:color w:val="4F81BD"/>
          <w:sz w:val="26"/>
          <w:szCs w:val="26"/>
          <w:lang w:val="en-US"/>
        </w:rPr>
        <w:t>Final Evaluation</w:t>
      </w:r>
      <w:bookmarkEnd w:id="33"/>
      <w:bookmarkEnd w:id="34"/>
      <w:bookmarkEnd w:id="35"/>
    </w:p>
    <w:p w:rsidR="00F67C91" w:rsidRPr="001C4A8C" w:rsidRDefault="00F67C91" w:rsidP="001C4A8C">
      <w:pPr>
        <w:spacing w:after="0"/>
        <w:rPr>
          <w:lang w:val="en-US"/>
        </w:rPr>
      </w:pPr>
    </w:p>
    <w:p w:rsidR="00F67C91" w:rsidRPr="001C4A8C" w:rsidRDefault="00F67C91" w:rsidP="001C4A8C">
      <w:pPr>
        <w:spacing w:after="0"/>
        <w:rPr>
          <w:b/>
          <w:lang w:val="en-US"/>
        </w:rPr>
      </w:pPr>
      <w:r w:rsidRPr="001C4A8C">
        <w:rPr>
          <w:b/>
          <w:lang w:val="en-US"/>
        </w:rPr>
        <w:t>Progress Report &amp; Final Technical Report Submission:</w:t>
      </w:r>
    </w:p>
    <w:p w:rsidR="00F67C91" w:rsidRPr="001C4A8C" w:rsidRDefault="00F67C91" w:rsidP="00BB01CE">
      <w:pPr>
        <w:numPr>
          <w:ilvl w:val="0"/>
          <w:numId w:val="6"/>
        </w:numPr>
        <w:spacing w:after="0"/>
        <w:contextualSpacing/>
        <w:jc w:val="both"/>
        <w:rPr>
          <w:lang w:val="en-US"/>
        </w:rPr>
      </w:pPr>
      <w:r w:rsidRPr="001C4A8C">
        <w:rPr>
          <w:lang w:val="en-US"/>
        </w:rPr>
        <w:t>The coordinators of the 16 project consortia will submit by e-mail their Final Progress Reports to the Follow-up Secretariat. The Project Final Technical Report should be enclosed as an Appendix of the Final Progress Report.</w:t>
      </w:r>
    </w:p>
    <w:p w:rsidR="00F67C91" w:rsidRPr="001C4A8C" w:rsidRDefault="00F67C91" w:rsidP="00BB01CE">
      <w:pPr>
        <w:numPr>
          <w:ilvl w:val="0"/>
          <w:numId w:val="6"/>
        </w:numPr>
        <w:spacing w:after="0"/>
        <w:contextualSpacing/>
        <w:jc w:val="both"/>
        <w:rPr>
          <w:lang w:val="en-US"/>
        </w:rPr>
      </w:pPr>
      <w:r w:rsidRPr="001C4A8C">
        <w:rPr>
          <w:lang w:val="en-US"/>
        </w:rPr>
        <w:t>The Final Progress reports are to be prepared using the provided report template, as per the schedule outlined in Table 3.</w:t>
      </w:r>
    </w:p>
    <w:p w:rsidR="00F67C91" w:rsidRPr="001C4A8C" w:rsidRDefault="00F67C91" w:rsidP="00BB01CE">
      <w:pPr>
        <w:numPr>
          <w:ilvl w:val="0"/>
          <w:numId w:val="6"/>
        </w:numPr>
        <w:spacing w:after="0"/>
        <w:contextualSpacing/>
        <w:jc w:val="both"/>
        <w:rPr>
          <w:lang w:val="en-US"/>
        </w:rPr>
      </w:pPr>
      <w:r w:rsidRPr="001C4A8C">
        <w:rPr>
          <w:bCs/>
          <w:lang w:val="en-US"/>
        </w:rPr>
        <w:t>The Final technical Report should provide a full account of the research carried out during the project, i.e. could be structured as Introduction (i.e. why is the research needed, etc.), Methodology (full account of the methods used to carry out the research), Results (full account of the results), Discussion, Conclusions &amp; Recommendations</w:t>
      </w:r>
    </w:p>
    <w:p w:rsidR="00F67C91" w:rsidRPr="001C4A8C" w:rsidRDefault="00F67C91" w:rsidP="001C4A8C">
      <w:pPr>
        <w:spacing w:after="0"/>
        <w:rPr>
          <w:b/>
          <w:lang w:val="en-US"/>
        </w:rPr>
      </w:pPr>
      <w:r w:rsidRPr="001C4A8C">
        <w:rPr>
          <w:b/>
          <w:lang w:val="en-US"/>
        </w:rPr>
        <w:t>Initial Check:</w:t>
      </w:r>
    </w:p>
    <w:p w:rsidR="00F67C91" w:rsidRPr="001C4A8C" w:rsidRDefault="00F67C91" w:rsidP="00BB01CE">
      <w:pPr>
        <w:numPr>
          <w:ilvl w:val="0"/>
          <w:numId w:val="6"/>
        </w:numPr>
        <w:spacing w:after="0"/>
        <w:contextualSpacing/>
        <w:jc w:val="both"/>
        <w:rPr>
          <w:lang w:val="en-US"/>
        </w:rPr>
      </w:pPr>
      <w:r w:rsidRPr="001C4A8C">
        <w:rPr>
          <w:lang w:val="en-US"/>
        </w:rPr>
        <w:t>The Follow-up Secretariat will carry out an initial check of the reports, and, in consultation with the CSC members, request additional information from the coordinators, if necessary.</w:t>
      </w:r>
    </w:p>
    <w:p w:rsidR="00F67C91" w:rsidRPr="001C4A8C" w:rsidRDefault="00F67C91" w:rsidP="00BB01CE">
      <w:pPr>
        <w:numPr>
          <w:ilvl w:val="0"/>
          <w:numId w:val="6"/>
        </w:numPr>
        <w:spacing w:after="0"/>
        <w:contextualSpacing/>
        <w:jc w:val="both"/>
        <w:rPr>
          <w:lang w:val="en-US"/>
        </w:rPr>
      </w:pPr>
      <w:r w:rsidRPr="001C4A8C">
        <w:rPr>
          <w:lang w:val="en-US"/>
        </w:rPr>
        <w:t>Once this initial step has been carried out, the Follow-up Secretariat will then submit the reports to the FG.</w:t>
      </w:r>
    </w:p>
    <w:p w:rsidR="00F67C91" w:rsidRPr="001C4A8C" w:rsidRDefault="00F67C91" w:rsidP="001C4A8C">
      <w:pPr>
        <w:spacing w:after="0"/>
        <w:jc w:val="both"/>
        <w:rPr>
          <w:b/>
          <w:lang w:val="en-US"/>
        </w:rPr>
      </w:pPr>
      <w:r w:rsidRPr="001C4A8C">
        <w:rPr>
          <w:b/>
          <w:lang w:val="en-US"/>
        </w:rPr>
        <w:t>Individual Reviews:</w:t>
      </w:r>
    </w:p>
    <w:p w:rsidR="00F67C91" w:rsidRPr="001C4A8C" w:rsidRDefault="00F67C91" w:rsidP="00BB01CE">
      <w:pPr>
        <w:numPr>
          <w:ilvl w:val="0"/>
          <w:numId w:val="6"/>
        </w:numPr>
        <w:spacing w:after="0"/>
        <w:contextualSpacing/>
        <w:jc w:val="both"/>
        <w:rPr>
          <w:lang w:val="en-US"/>
        </w:rPr>
      </w:pPr>
      <w:r w:rsidRPr="001C4A8C">
        <w:rPr>
          <w:lang w:val="en-US"/>
        </w:rPr>
        <w:t>The FG will then individually review the Final Progress Reports &amp; Project Final Technical Reports allocated to them remotely.</w:t>
      </w:r>
    </w:p>
    <w:p w:rsidR="00F67C91" w:rsidRPr="001C4A8C" w:rsidRDefault="00F67C91" w:rsidP="00BB01CE">
      <w:pPr>
        <w:numPr>
          <w:ilvl w:val="0"/>
          <w:numId w:val="6"/>
        </w:numPr>
        <w:spacing w:after="0"/>
        <w:contextualSpacing/>
        <w:jc w:val="both"/>
        <w:rPr>
          <w:lang w:val="en-US"/>
        </w:rPr>
      </w:pPr>
      <w:r w:rsidRPr="001C4A8C">
        <w:rPr>
          <w:lang w:val="en-US"/>
        </w:rPr>
        <w:t>If additional information and/or modifications are required, the FG will notify the Follow-up Secretariat, who will then liaise with the coordinators in relation to revising their reports, in advance of the Final Evaluation meeting.</w:t>
      </w:r>
    </w:p>
    <w:p w:rsidR="00F67C91" w:rsidRPr="001C4A8C" w:rsidRDefault="00F67C91" w:rsidP="001C4A8C">
      <w:pPr>
        <w:spacing w:after="0"/>
        <w:jc w:val="both"/>
        <w:rPr>
          <w:b/>
          <w:lang w:val="en-US"/>
        </w:rPr>
      </w:pPr>
      <w:r w:rsidRPr="001C4A8C">
        <w:rPr>
          <w:b/>
          <w:lang w:val="en-US"/>
        </w:rPr>
        <w:t>Final Review Meeting &amp; Consensus Report:</w:t>
      </w:r>
    </w:p>
    <w:p w:rsidR="00F67C91" w:rsidRPr="001C4A8C" w:rsidRDefault="00243F01" w:rsidP="00E610C7">
      <w:pPr>
        <w:numPr>
          <w:ilvl w:val="0"/>
          <w:numId w:val="31"/>
        </w:numPr>
        <w:spacing w:after="0"/>
        <w:contextualSpacing/>
        <w:jc w:val="both"/>
        <w:rPr>
          <w:lang w:val="en-US"/>
        </w:rPr>
      </w:pPr>
      <w:r>
        <w:rPr>
          <w:lang w:val="en-US"/>
        </w:rPr>
        <w:t>The Consortium C</w:t>
      </w:r>
      <w:r w:rsidR="00F67C91" w:rsidRPr="001C4A8C">
        <w:rPr>
          <w:lang w:val="en-US"/>
        </w:rPr>
        <w:t xml:space="preserve">oordinators will be invited to the </w:t>
      </w:r>
      <w:proofErr w:type="spellStart"/>
      <w:r w:rsidR="00E11B0F" w:rsidRPr="001C4A8C">
        <w:rPr>
          <w:color w:val="1F497D"/>
          <w:lang w:val="en-US"/>
        </w:rPr>
        <w:t>WaterWorks</w:t>
      </w:r>
      <w:proofErr w:type="spellEnd"/>
      <w:r w:rsidR="00E11B0F" w:rsidRPr="001C4A8C">
        <w:rPr>
          <w:color w:val="1F497D"/>
          <w:lang w:val="en-US"/>
        </w:rPr>
        <w:t xml:space="preserve"> 2014 </w:t>
      </w:r>
      <w:proofErr w:type="spellStart"/>
      <w:r w:rsidR="00E11B0F" w:rsidRPr="001C4A8C">
        <w:rPr>
          <w:color w:val="1F497D"/>
          <w:lang w:val="en-US"/>
        </w:rPr>
        <w:t>Cofunded</w:t>
      </w:r>
      <w:proofErr w:type="spellEnd"/>
      <w:r w:rsidR="00E11B0F" w:rsidRPr="001C4A8C">
        <w:rPr>
          <w:color w:val="1F497D"/>
          <w:lang w:val="en-US"/>
        </w:rPr>
        <w:t xml:space="preserve"> Call </w:t>
      </w:r>
      <w:r w:rsidR="00F67C91" w:rsidRPr="001C4A8C">
        <w:rPr>
          <w:lang w:val="en-US"/>
        </w:rPr>
        <w:t xml:space="preserve">Final Evaluation Meeting. During the meeting, the consortia will present their final results to the FG who </w:t>
      </w:r>
      <w:r w:rsidR="00F67C91" w:rsidRPr="001C4A8C">
        <w:rPr>
          <w:lang w:val="en-US"/>
        </w:rPr>
        <w:lastRenderedPageBreak/>
        <w:t xml:space="preserve">will provide </w:t>
      </w:r>
      <w:r>
        <w:rPr>
          <w:lang w:val="en-US"/>
        </w:rPr>
        <w:t>feedback on the reports to the C</w:t>
      </w:r>
      <w:r w:rsidR="00F67C91" w:rsidRPr="001C4A8C">
        <w:rPr>
          <w:lang w:val="en-US"/>
        </w:rPr>
        <w:t>onsortium and, if necessary, seek clarifications during the meeting. The meeting will be open to the Water JPI Governing Board and the rest of the Advisory Boards members.</w:t>
      </w:r>
    </w:p>
    <w:p w:rsidR="00F67C91" w:rsidRPr="001C4A8C" w:rsidRDefault="00F67C91" w:rsidP="00BB01CE">
      <w:pPr>
        <w:numPr>
          <w:ilvl w:val="0"/>
          <w:numId w:val="31"/>
        </w:numPr>
        <w:spacing w:after="0"/>
        <w:contextualSpacing/>
        <w:jc w:val="both"/>
        <w:rPr>
          <w:lang w:val="en-US"/>
        </w:rPr>
      </w:pPr>
      <w:r w:rsidRPr="001C4A8C">
        <w:rPr>
          <w:lang w:val="en-US"/>
        </w:rPr>
        <w:t xml:space="preserve">Based on the Final Progress Reports &amp; Project Final Technical Reports, meeting presentations and discussions, the FG will then prepare and submit to the Follow-Up Secretariat a Consensus Evaluation Report for each project (i.e. evaluation of how each project has met &amp; achieved their research objectives &amp; goals) using the provided evaluation templates. It is expected that the Consensus Evaluation Report will be prepared during the meeting. The chair of FG will be responsible to prepare and submit this Consensus Evaluation Report to the Follow-Up Secretariat two weeks after the </w:t>
      </w:r>
      <w:r w:rsidR="00797E89">
        <w:rPr>
          <w:lang w:val="en-US"/>
        </w:rPr>
        <w:t>Mid-Term</w:t>
      </w:r>
      <w:r w:rsidRPr="001C4A8C">
        <w:rPr>
          <w:lang w:val="en-US"/>
        </w:rPr>
        <w:t xml:space="preserve"> Meeting. </w:t>
      </w:r>
    </w:p>
    <w:p w:rsidR="00F67C91" w:rsidRPr="001C4A8C" w:rsidRDefault="00F67C91" w:rsidP="001C4A8C">
      <w:pPr>
        <w:spacing w:after="0"/>
        <w:jc w:val="both"/>
        <w:rPr>
          <w:b/>
          <w:lang w:val="en-US"/>
        </w:rPr>
      </w:pPr>
      <w:r w:rsidRPr="001C4A8C">
        <w:rPr>
          <w:b/>
          <w:lang w:val="en-US"/>
        </w:rPr>
        <w:t>Feedback to the Coordinators:</w:t>
      </w:r>
    </w:p>
    <w:p w:rsidR="00F67C91" w:rsidRPr="001C4A8C" w:rsidRDefault="00F67C91" w:rsidP="00BB01CE">
      <w:pPr>
        <w:numPr>
          <w:ilvl w:val="0"/>
          <w:numId w:val="31"/>
        </w:numPr>
        <w:spacing w:after="0"/>
        <w:contextualSpacing/>
        <w:jc w:val="both"/>
        <w:rPr>
          <w:lang w:val="en-US"/>
        </w:rPr>
      </w:pPr>
      <w:r w:rsidRPr="001C4A8C">
        <w:rPr>
          <w:lang w:val="en-US"/>
        </w:rPr>
        <w:t>The Coordinators of the projects will receive the Consensus Evaluation Report for their project from the Follow-up Secretariat.</w:t>
      </w:r>
    </w:p>
    <w:p w:rsidR="00F67C91" w:rsidRPr="001C4A8C" w:rsidRDefault="00F67C91" w:rsidP="001C4A8C">
      <w:pPr>
        <w:spacing w:after="0"/>
        <w:jc w:val="both"/>
        <w:rPr>
          <w:b/>
          <w:lang w:val="en-US"/>
        </w:rPr>
      </w:pPr>
      <w:r w:rsidRPr="001C4A8C">
        <w:rPr>
          <w:b/>
          <w:lang w:val="en-US"/>
        </w:rPr>
        <w:t>Review of the Overall Impacts of the Projects</w:t>
      </w:r>
      <w:r w:rsidRPr="001C4A8C">
        <w:rPr>
          <w:lang w:val="en-US"/>
        </w:rPr>
        <w:t>:</w:t>
      </w:r>
    </w:p>
    <w:p w:rsidR="00F67C91" w:rsidRPr="001C4A8C" w:rsidRDefault="00F67C91" w:rsidP="00BB01CE">
      <w:pPr>
        <w:numPr>
          <w:ilvl w:val="0"/>
          <w:numId w:val="31"/>
        </w:numPr>
        <w:spacing w:after="0"/>
        <w:contextualSpacing/>
        <w:jc w:val="both"/>
        <w:rPr>
          <w:lang w:val="en-US"/>
        </w:rPr>
      </w:pPr>
      <w:r w:rsidRPr="001C4A8C">
        <w:rPr>
          <w:lang w:val="en-US"/>
        </w:rPr>
        <w:t xml:space="preserve">In addition, the FG will be requested to prepare recommendations and carry out a preliminary assessment of the overall impacts of the </w:t>
      </w:r>
      <w:proofErr w:type="spellStart"/>
      <w:r w:rsidR="00E11B0F" w:rsidRPr="001C4A8C">
        <w:rPr>
          <w:color w:val="1F497D"/>
          <w:lang w:val="en-US"/>
        </w:rPr>
        <w:t>WaterWorks</w:t>
      </w:r>
      <w:proofErr w:type="spellEnd"/>
      <w:r w:rsidR="00E11B0F" w:rsidRPr="001C4A8C">
        <w:rPr>
          <w:color w:val="1F497D"/>
          <w:lang w:val="en-US"/>
        </w:rPr>
        <w:t xml:space="preserve"> 2014 </w:t>
      </w:r>
      <w:proofErr w:type="spellStart"/>
      <w:r w:rsidR="00E11B0F" w:rsidRPr="001C4A8C">
        <w:rPr>
          <w:color w:val="1F497D"/>
          <w:lang w:val="en-US"/>
        </w:rPr>
        <w:t>Cofunded</w:t>
      </w:r>
      <w:proofErr w:type="spellEnd"/>
      <w:r w:rsidR="00E11B0F" w:rsidRPr="001C4A8C">
        <w:rPr>
          <w:color w:val="1F497D"/>
          <w:lang w:val="en-US"/>
        </w:rPr>
        <w:t xml:space="preserve"> Call </w:t>
      </w:r>
      <w:r w:rsidRPr="001C4A8C">
        <w:rPr>
          <w:lang w:val="en-US"/>
        </w:rPr>
        <w:t xml:space="preserve">(i.e. evaluation of how the research carried out by the 16 consortia has met &amp; achieved to the </w:t>
      </w:r>
      <w:proofErr w:type="spellStart"/>
      <w:r w:rsidR="00E11B0F" w:rsidRPr="001C4A8C">
        <w:rPr>
          <w:color w:val="1F497D"/>
          <w:lang w:val="en-US"/>
        </w:rPr>
        <w:t>WaterWorks</w:t>
      </w:r>
      <w:proofErr w:type="spellEnd"/>
      <w:r w:rsidR="00E11B0F" w:rsidRPr="001C4A8C">
        <w:rPr>
          <w:color w:val="1F497D"/>
          <w:lang w:val="en-US"/>
        </w:rPr>
        <w:t xml:space="preserve"> 2014 </w:t>
      </w:r>
      <w:proofErr w:type="spellStart"/>
      <w:r w:rsidR="00E11B0F" w:rsidRPr="001C4A8C">
        <w:rPr>
          <w:color w:val="1F497D"/>
          <w:lang w:val="en-US"/>
        </w:rPr>
        <w:t>Cofunded</w:t>
      </w:r>
      <w:proofErr w:type="spellEnd"/>
      <w:r w:rsidR="00E11B0F" w:rsidRPr="001C4A8C">
        <w:rPr>
          <w:color w:val="1F497D"/>
          <w:lang w:val="en-US"/>
        </w:rPr>
        <w:t xml:space="preserve"> Call</w:t>
      </w:r>
      <w:r w:rsidRPr="001C4A8C">
        <w:rPr>
          <w:lang w:val="en-US"/>
        </w:rPr>
        <w:t xml:space="preserve"> objectives, as defined in the Call Announcement).</w:t>
      </w:r>
    </w:p>
    <w:p w:rsidR="00F67C91" w:rsidRPr="001C4A8C" w:rsidRDefault="00F67C91" w:rsidP="00BB01CE">
      <w:pPr>
        <w:numPr>
          <w:ilvl w:val="0"/>
          <w:numId w:val="31"/>
        </w:numPr>
        <w:spacing w:after="0"/>
        <w:contextualSpacing/>
        <w:jc w:val="both"/>
        <w:rPr>
          <w:lang w:val="en-US"/>
        </w:rPr>
      </w:pPr>
      <w:r w:rsidRPr="001C4A8C">
        <w:rPr>
          <w:lang w:val="en-US"/>
        </w:rPr>
        <w:t xml:space="preserve">The FG will also be requested to make recommendations towards improving future Water JPI Joint Calls in order to maximize their impacts in achieving the overall goals &amp; vision of the Water JPI. These recommendations will feed in the Impact Assessment of the WaterWorks2014 ERA-NET </w:t>
      </w:r>
      <w:proofErr w:type="spellStart"/>
      <w:r w:rsidRPr="001C4A8C">
        <w:rPr>
          <w:lang w:val="en-US"/>
        </w:rPr>
        <w:t>C</w:t>
      </w:r>
      <w:r w:rsidR="00F32F18">
        <w:rPr>
          <w:lang w:val="en-US"/>
        </w:rPr>
        <w:t>ofund</w:t>
      </w:r>
      <w:proofErr w:type="spellEnd"/>
      <w:r w:rsidRPr="001C4A8C">
        <w:rPr>
          <w:lang w:val="en-US"/>
        </w:rPr>
        <w:t xml:space="preserve"> project.</w:t>
      </w:r>
    </w:p>
    <w:p w:rsidR="00F67C91" w:rsidRPr="001C4A8C" w:rsidRDefault="00F67C91" w:rsidP="001C4A8C">
      <w:pPr>
        <w:pStyle w:val="TextEcoInno"/>
        <w:tabs>
          <w:tab w:val="clear" w:pos="284"/>
          <w:tab w:val="left" w:pos="426"/>
        </w:tabs>
        <w:spacing w:before="0" w:after="0" w:line="276" w:lineRule="auto"/>
        <w:jc w:val="both"/>
        <w:rPr>
          <w:rFonts w:ascii="Gill Sans MT" w:hAnsi="Gill Sans MT" w:cs="Times New Roman"/>
          <w:sz w:val="24"/>
          <w:szCs w:val="24"/>
          <w:lang w:eastAsia="fr-FR"/>
        </w:rPr>
      </w:pPr>
    </w:p>
    <w:p w:rsidR="00F67C91" w:rsidRPr="001C4A8C" w:rsidRDefault="00F67C91" w:rsidP="001C4A8C">
      <w:pPr>
        <w:spacing w:after="0"/>
        <w:jc w:val="both"/>
        <w:rPr>
          <w:lang w:val="en-US"/>
        </w:rPr>
      </w:pPr>
    </w:p>
    <w:p w:rsidR="00F67C91" w:rsidRPr="001C4A8C" w:rsidRDefault="00F67C91" w:rsidP="00BB01CE">
      <w:pPr>
        <w:pStyle w:val="ListParagraph"/>
        <w:numPr>
          <w:ilvl w:val="0"/>
          <w:numId w:val="3"/>
        </w:numPr>
        <w:shd w:val="clear" w:color="auto" w:fill="DAEEF3"/>
        <w:spacing w:after="0"/>
        <w:ind w:left="851"/>
        <w:jc w:val="both"/>
        <w:rPr>
          <w:lang w:val="en-US" w:eastAsia="fr-FR"/>
        </w:rPr>
      </w:pPr>
      <w:r w:rsidRPr="001C4A8C">
        <w:rPr>
          <w:u w:val="single"/>
          <w:lang w:val="en-US" w:eastAsia="fi-FI"/>
        </w:rPr>
        <w:t>The duty of the Consortium Coordinator</w:t>
      </w:r>
      <w:r w:rsidRPr="001C4A8C">
        <w:rPr>
          <w:lang w:val="en-US" w:eastAsia="fi-FI"/>
        </w:rPr>
        <w:t xml:space="preserve"> is to submit a </w:t>
      </w:r>
      <w:r w:rsidR="00797E89">
        <w:rPr>
          <w:lang w:val="en-US" w:eastAsia="fi-FI"/>
        </w:rPr>
        <w:t>Mid-Term</w:t>
      </w:r>
      <w:r w:rsidRPr="001C4A8C">
        <w:rPr>
          <w:lang w:val="en-US" w:eastAsia="fi-FI"/>
        </w:rPr>
        <w:t xml:space="preserve"> report and a </w:t>
      </w:r>
      <w:r w:rsidR="00F32F18">
        <w:rPr>
          <w:lang w:val="en-US" w:eastAsia="fi-FI"/>
        </w:rPr>
        <w:t>F</w:t>
      </w:r>
      <w:r w:rsidRPr="001C4A8C">
        <w:rPr>
          <w:lang w:val="en-US" w:eastAsia="fi-FI"/>
        </w:rPr>
        <w:t xml:space="preserve">inal </w:t>
      </w:r>
      <w:r w:rsidRPr="001C4A8C">
        <w:rPr>
          <w:lang w:val="en-US" w:eastAsia="fr-FR"/>
        </w:rPr>
        <w:t>report to the Follow-Up Secretariat. These reports are to be submitted using the templates provided by the Follow-up Secretariat. Additional information may be requested after revision of the reports by the FS and FG.</w:t>
      </w:r>
    </w:p>
    <w:p w:rsidR="00F67C91" w:rsidRPr="001C4A8C" w:rsidRDefault="00F67C91" w:rsidP="00BB01CE">
      <w:pPr>
        <w:pStyle w:val="ListParagraph"/>
        <w:numPr>
          <w:ilvl w:val="0"/>
          <w:numId w:val="3"/>
        </w:numPr>
        <w:shd w:val="clear" w:color="auto" w:fill="DAEEF3"/>
        <w:spacing w:after="0"/>
        <w:ind w:left="851"/>
        <w:jc w:val="both"/>
        <w:rPr>
          <w:lang w:val="en-US" w:eastAsia="fr-FR"/>
        </w:rPr>
      </w:pPr>
      <w:r w:rsidRPr="001C4A8C">
        <w:rPr>
          <w:u w:val="single"/>
          <w:lang w:val="en-US" w:eastAsia="fr-FR"/>
        </w:rPr>
        <w:t xml:space="preserve">The duty of ALL Consortium Partners </w:t>
      </w:r>
      <w:r w:rsidRPr="001C4A8C">
        <w:rPr>
          <w:lang w:val="en-US" w:eastAsia="fr-FR"/>
        </w:rPr>
        <w:t xml:space="preserve">is to comply with the interim reporting requirements of their respective national funding </w:t>
      </w:r>
      <w:proofErr w:type="spellStart"/>
      <w:r w:rsidRPr="001C4A8C">
        <w:rPr>
          <w:lang w:val="en-US" w:eastAsia="fr-FR"/>
        </w:rPr>
        <w:t>organisation</w:t>
      </w:r>
      <w:proofErr w:type="spellEnd"/>
      <w:r w:rsidRPr="001C4A8C">
        <w:rPr>
          <w:lang w:val="en-US" w:eastAsia="fr-FR"/>
        </w:rPr>
        <w:t xml:space="preserve">. These rules do not substitute national regulations. </w:t>
      </w:r>
    </w:p>
    <w:p w:rsidR="00F67C91" w:rsidRDefault="00F67C91" w:rsidP="001C4A8C">
      <w:pPr>
        <w:spacing w:after="0"/>
        <w:jc w:val="both"/>
        <w:rPr>
          <w:lang w:val="en-US" w:eastAsia="fi-FI"/>
        </w:rPr>
      </w:pPr>
    </w:p>
    <w:p w:rsidR="00F67C91" w:rsidRDefault="00F67C91" w:rsidP="001C4A8C">
      <w:pPr>
        <w:pStyle w:val="Heading1"/>
        <w:spacing w:before="0"/>
        <w:rPr>
          <w:rFonts w:ascii="Gill Sans MT" w:hAnsi="Gill Sans MT"/>
          <w:lang w:val="en-US"/>
        </w:rPr>
      </w:pPr>
      <w:bookmarkStart w:id="36" w:name="_Toc447837749"/>
      <w:bookmarkStart w:id="37" w:name="_Toc456078740"/>
      <w:bookmarkStart w:id="38" w:name="_Toc456087195"/>
      <w:r w:rsidRPr="001C4A8C">
        <w:rPr>
          <w:rFonts w:ascii="Gill Sans MT" w:hAnsi="Gill Sans MT"/>
          <w:lang w:val="en-US"/>
        </w:rPr>
        <w:t>Communication</w:t>
      </w:r>
      <w:bookmarkEnd w:id="36"/>
      <w:bookmarkEnd w:id="37"/>
      <w:bookmarkEnd w:id="38"/>
      <w:r w:rsidR="00945383">
        <w:rPr>
          <w:rFonts w:ascii="Gill Sans MT" w:hAnsi="Gill Sans MT"/>
          <w:lang w:val="en-US"/>
        </w:rPr>
        <w:t xml:space="preserve"> and Dissemination </w:t>
      </w:r>
    </w:p>
    <w:p w:rsidR="00945383" w:rsidRPr="00945383" w:rsidRDefault="00945383" w:rsidP="0005355C">
      <w:pPr>
        <w:rPr>
          <w:lang w:val="en-US"/>
        </w:rPr>
      </w:pPr>
    </w:p>
    <w:p w:rsidR="00F67C91" w:rsidRPr="001C4A8C" w:rsidRDefault="00F67C91" w:rsidP="001C4A8C">
      <w:pPr>
        <w:pStyle w:val="TextEcoInno"/>
        <w:tabs>
          <w:tab w:val="clear" w:pos="284"/>
          <w:tab w:val="left" w:pos="426"/>
        </w:tabs>
        <w:spacing w:before="0" w:after="0" w:line="276" w:lineRule="auto"/>
        <w:jc w:val="both"/>
        <w:rPr>
          <w:rFonts w:ascii="Gill Sans MT" w:hAnsi="Gill Sans MT" w:cs="Times New Roman"/>
          <w:sz w:val="22"/>
          <w:szCs w:val="22"/>
          <w:lang w:eastAsia="fr-FR"/>
        </w:rPr>
      </w:pPr>
      <w:r w:rsidRPr="001C4A8C">
        <w:rPr>
          <w:rFonts w:ascii="Gill Sans MT" w:hAnsi="Gill Sans MT" w:cs="Times New Roman"/>
          <w:sz w:val="22"/>
          <w:szCs w:val="22"/>
          <w:lang w:eastAsia="fr-FR"/>
        </w:rPr>
        <w:t>Communication and dissemination materials (leaflets, websites, social media, posters, presentations, papers, etc.) should clearly mention and acknowledge the source of funding, including the Water JPI, the WaterWorks2014 project, the European Commission, and the respective FPOs, as follows:</w:t>
      </w:r>
    </w:p>
    <w:p w:rsidR="00F67C91" w:rsidRPr="001C4A8C" w:rsidRDefault="00F67C91" w:rsidP="001C4A8C">
      <w:pPr>
        <w:pStyle w:val="TextEcoInno"/>
        <w:tabs>
          <w:tab w:val="clear" w:pos="284"/>
          <w:tab w:val="left" w:pos="426"/>
        </w:tabs>
        <w:spacing w:before="0" w:after="0" w:line="276" w:lineRule="auto"/>
        <w:jc w:val="both"/>
        <w:rPr>
          <w:rFonts w:ascii="Gill Sans MT" w:hAnsi="Gill Sans MT" w:cs="Times New Roman"/>
          <w:sz w:val="22"/>
          <w:szCs w:val="22"/>
          <w:lang w:eastAsia="fr-FR"/>
        </w:rPr>
      </w:pPr>
    </w:p>
    <w:p w:rsidR="00F67C91" w:rsidRPr="001C4A8C" w:rsidRDefault="00F67C91" w:rsidP="001C4A8C">
      <w:pPr>
        <w:spacing w:after="0"/>
        <w:jc w:val="both"/>
        <w:rPr>
          <w:i/>
          <w:color w:val="000000"/>
          <w:lang w:val="en-US" w:eastAsia="fi-FI"/>
        </w:rPr>
      </w:pPr>
      <w:r w:rsidRPr="001C4A8C">
        <w:rPr>
          <w:i/>
          <w:color w:val="000000"/>
          <w:lang w:val="en-US" w:eastAsia="fi-FI"/>
        </w:rPr>
        <w:t>“</w:t>
      </w:r>
      <w:r w:rsidRPr="001C4A8C">
        <w:rPr>
          <w:i/>
          <w:lang w:val="en-US"/>
        </w:rPr>
        <w:t>The authors would like to thank the EU and (enter National funder name) for funding, in the frame of t</w:t>
      </w:r>
      <w:r w:rsidR="00243F01">
        <w:rPr>
          <w:i/>
          <w:lang w:val="en-US"/>
        </w:rPr>
        <w:t>he collaborative international Consortium (C</w:t>
      </w:r>
      <w:r w:rsidRPr="001C4A8C">
        <w:rPr>
          <w:i/>
          <w:lang w:val="en-US"/>
        </w:rPr>
        <w:t xml:space="preserve">onsortium acronym) financed under the ERA-NET WaterWorks2014 </w:t>
      </w:r>
      <w:proofErr w:type="spellStart"/>
      <w:r w:rsidR="00F32F18" w:rsidRPr="00F32F18">
        <w:rPr>
          <w:i/>
          <w:lang w:val="en-US"/>
        </w:rPr>
        <w:t>Cofund</w:t>
      </w:r>
      <w:r w:rsidR="00F32F18">
        <w:rPr>
          <w:i/>
          <w:lang w:val="en-US"/>
        </w:rPr>
        <w:t>ed</w:t>
      </w:r>
      <w:proofErr w:type="spellEnd"/>
      <w:r w:rsidR="00F32F18">
        <w:rPr>
          <w:i/>
          <w:lang w:val="en-US"/>
        </w:rPr>
        <w:t xml:space="preserve"> </w:t>
      </w:r>
      <w:r w:rsidRPr="001C4A8C">
        <w:rPr>
          <w:i/>
          <w:lang w:val="en-US"/>
        </w:rPr>
        <w:t xml:space="preserve">Call. This ERA-NET is an integral part of the 2015 Joint Activities developed by the Water Challenges for a Changing World Joint </w:t>
      </w:r>
      <w:proofErr w:type="spellStart"/>
      <w:r w:rsidRPr="001C4A8C">
        <w:rPr>
          <w:i/>
          <w:lang w:val="en-US"/>
        </w:rPr>
        <w:t>Programme</w:t>
      </w:r>
      <w:proofErr w:type="spellEnd"/>
      <w:r w:rsidRPr="001C4A8C">
        <w:rPr>
          <w:i/>
          <w:lang w:val="en-US"/>
        </w:rPr>
        <w:t xml:space="preserve"> Initiative (Water JPI).</w:t>
      </w:r>
      <w:r w:rsidRPr="001C4A8C">
        <w:rPr>
          <w:lang w:val="en-US"/>
        </w:rPr>
        <w:t>”</w:t>
      </w:r>
    </w:p>
    <w:p w:rsidR="00F67C91" w:rsidRPr="001C4A8C" w:rsidRDefault="00F67C91" w:rsidP="001C4A8C">
      <w:pPr>
        <w:pStyle w:val="TextEcoInno"/>
        <w:tabs>
          <w:tab w:val="clear" w:pos="284"/>
          <w:tab w:val="left" w:pos="426"/>
        </w:tabs>
        <w:spacing w:before="0" w:after="0" w:line="276" w:lineRule="auto"/>
        <w:jc w:val="both"/>
        <w:rPr>
          <w:rFonts w:ascii="Gill Sans MT" w:hAnsi="Gill Sans MT" w:cs="Times New Roman"/>
          <w:sz w:val="22"/>
          <w:szCs w:val="22"/>
          <w:lang w:eastAsia="fr-FR"/>
        </w:rPr>
      </w:pPr>
    </w:p>
    <w:p w:rsidR="00F67C91" w:rsidRPr="001C4A8C" w:rsidRDefault="00F67C91" w:rsidP="00BB01CE">
      <w:pPr>
        <w:pStyle w:val="ListParagraph"/>
        <w:numPr>
          <w:ilvl w:val="0"/>
          <w:numId w:val="3"/>
        </w:numPr>
        <w:shd w:val="clear" w:color="auto" w:fill="DAEEF3"/>
        <w:spacing w:after="0"/>
        <w:ind w:left="851"/>
        <w:jc w:val="both"/>
        <w:rPr>
          <w:lang w:val="en-US" w:eastAsia="fr-FR"/>
        </w:rPr>
      </w:pPr>
      <w:r w:rsidRPr="001C4A8C">
        <w:rPr>
          <w:u w:val="single"/>
          <w:lang w:val="en-US" w:eastAsia="fr-FR"/>
        </w:rPr>
        <w:t xml:space="preserve">The duty of all Consortium Partners </w:t>
      </w:r>
      <w:r w:rsidRPr="001C4A8C">
        <w:rPr>
          <w:lang w:val="en-US" w:eastAsia="fr-FR"/>
        </w:rPr>
        <w:t xml:space="preserve">is to ensure that all project publications in any media include proper acknowledgement to the Water JPI, the WaterWorks2014 project, the European </w:t>
      </w:r>
      <w:r w:rsidRPr="001C4A8C">
        <w:rPr>
          <w:lang w:val="en-US" w:eastAsia="fr-FR"/>
        </w:rPr>
        <w:lastRenderedPageBreak/>
        <w:t>Commission, and the respective FPOs.  A detailed list with abstract or copy of the publication should be provided as part of the final reporting (Final Progress Report).</w:t>
      </w:r>
    </w:p>
    <w:p w:rsidR="00F67C91" w:rsidRPr="001C4A8C" w:rsidRDefault="00F67C91" w:rsidP="001C4A8C">
      <w:pPr>
        <w:pStyle w:val="TextEcoInno"/>
        <w:tabs>
          <w:tab w:val="clear" w:pos="284"/>
          <w:tab w:val="left" w:pos="426"/>
        </w:tabs>
        <w:spacing w:before="0" w:after="0" w:line="276" w:lineRule="auto"/>
        <w:jc w:val="both"/>
        <w:rPr>
          <w:rFonts w:ascii="Gill Sans MT" w:hAnsi="Gill Sans MT" w:cs="Times New Roman"/>
          <w:sz w:val="22"/>
          <w:szCs w:val="22"/>
          <w:highlight w:val="yellow"/>
          <w:lang w:val="en-US" w:eastAsia="fr-FR"/>
        </w:rPr>
      </w:pPr>
    </w:p>
    <w:p w:rsidR="00167626" w:rsidRDefault="00F67C91" w:rsidP="001C4A8C">
      <w:pPr>
        <w:pStyle w:val="TextEcoInno"/>
        <w:tabs>
          <w:tab w:val="clear" w:pos="284"/>
          <w:tab w:val="left" w:pos="426"/>
        </w:tabs>
        <w:spacing w:before="0" w:after="0" w:line="276" w:lineRule="auto"/>
        <w:jc w:val="both"/>
        <w:rPr>
          <w:rFonts w:ascii="Gill Sans MT" w:hAnsi="Gill Sans MT" w:cs="Times New Roman"/>
          <w:sz w:val="22"/>
          <w:szCs w:val="22"/>
          <w:lang w:eastAsia="fr-FR"/>
        </w:rPr>
      </w:pPr>
      <w:r w:rsidRPr="001C4A8C">
        <w:rPr>
          <w:rFonts w:ascii="Gill Sans MT" w:hAnsi="Gill Sans MT" w:cs="Times New Roman"/>
          <w:sz w:val="22"/>
          <w:szCs w:val="22"/>
          <w:lang w:eastAsia="fr-FR"/>
        </w:rPr>
        <w:t xml:space="preserve">The communication </w:t>
      </w:r>
      <w:r w:rsidR="00E111BB">
        <w:rPr>
          <w:rFonts w:ascii="Gill Sans MT" w:hAnsi="Gill Sans MT" w:cs="Times New Roman"/>
          <w:sz w:val="22"/>
          <w:szCs w:val="22"/>
          <w:lang w:eastAsia="fr-FR"/>
        </w:rPr>
        <w:t xml:space="preserve">started </w:t>
      </w:r>
      <w:r w:rsidRPr="001C4A8C">
        <w:rPr>
          <w:rFonts w:ascii="Gill Sans MT" w:hAnsi="Gill Sans MT" w:cs="Times New Roman"/>
          <w:sz w:val="22"/>
          <w:szCs w:val="22"/>
          <w:lang w:eastAsia="fr-FR"/>
        </w:rPr>
        <w:t>with the Kick-Off Meeting on the 18</w:t>
      </w:r>
      <w:r w:rsidRPr="001C4A8C">
        <w:rPr>
          <w:rFonts w:ascii="Gill Sans MT" w:hAnsi="Gill Sans MT" w:cs="Times New Roman"/>
          <w:sz w:val="22"/>
          <w:szCs w:val="22"/>
          <w:vertAlign w:val="superscript"/>
          <w:lang w:eastAsia="fr-FR"/>
        </w:rPr>
        <w:t>th</w:t>
      </w:r>
      <w:r w:rsidRPr="001C4A8C">
        <w:rPr>
          <w:rFonts w:ascii="Gill Sans MT" w:hAnsi="Gill Sans MT" w:cs="Times New Roman"/>
          <w:sz w:val="22"/>
          <w:szCs w:val="22"/>
          <w:lang w:eastAsia="fr-FR"/>
        </w:rPr>
        <w:t xml:space="preserve"> of May 2016 in Rome. </w:t>
      </w:r>
    </w:p>
    <w:p w:rsidR="00F67C91" w:rsidRPr="001C4A8C" w:rsidRDefault="00F67C91" w:rsidP="001C4A8C">
      <w:pPr>
        <w:pStyle w:val="TextEcoInno"/>
        <w:tabs>
          <w:tab w:val="clear" w:pos="284"/>
          <w:tab w:val="left" w:pos="426"/>
        </w:tabs>
        <w:spacing w:before="0" w:after="0" w:line="276" w:lineRule="auto"/>
        <w:jc w:val="both"/>
        <w:rPr>
          <w:rFonts w:ascii="Gill Sans MT" w:hAnsi="Gill Sans MT" w:cs="Times New Roman"/>
          <w:sz w:val="22"/>
          <w:szCs w:val="22"/>
          <w:lang w:eastAsia="fr-FR"/>
        </w:rPr>
      </w:pPr>
      <w:r w:rsidRPr="001C4A8C">
        <w:rPr>
          <w:rFonts w:ascii="Gill Sans MT" w:hAnsi="Gill Sans MT" w:cs="Times New Roman"/>
          <w:sz w:val="22"/>
          <w:szCs w:val="22"/>
          <w:lang w:eastAsia="fr-FR"/>
        </w:rPr>
        <w:t xml:space="preserve">In addition project </w:t>
      </w:r>
      <w:proofErr w:type="gramStart"/>
      <w:r w:rsidRPr="001C4A8C">
        <w:rPr>
          <w:rFonts w:ascii="Gill Sans MT" w:hAnsi="Gill Sans MT" w:cs="Times New Roman"/>
          <w:sz w:val="22"/>
          <w:szCs w:val="22"/>
          <w:lang w:eastAsia="fr-FR"/>
        </w:rPr>
        <w:t xml:space="preserve">partners </w:t>
      </w:r>
      <w:r w:rsidR="00E111BB">
        <w:rPr>
          <w:rFonts w:ascii="Gill Sans MT" w:hAnsi="Gill Sans MT" w:cs="Times New Roman"/>
          <w:sz w:val="22"/>
          <w:szCs w:val="22"/>
          <w:lang w:eastAsia="fr-FR"/>
        </w:rPr>
        <w:t xml:space="preserve"> were</w:t>
      </w:r>
      <w:proofErr w:type="gramEnd"/>
      <w:r w:rsidR="00E111BB">
        <w:rPr>
          <w:rFonts w:ascii="Gill Sans MT" w:hAnsi="Gill Sans MT" w:cs="Times New Roman"/>
          <w:sz w:val="22"/>
          <w:szCs w:val="22"/>
          <w:lang w:eastAsia="fr-FR"/>
        </w:rPr>
        <w:t xml:space="preserve"> </w:t>
      </w:r>
      <w:r w:rsidRPr="001C4A8C">
        <w:rPr>
          <w:rFonts w:ascii="Gill Sans MT" w:hAnsi="Gill Sans MT" w:cs="Times New Roman"/>
          <w:sz w:val="22"/>
          <w:szCs w:val="22"/>
          <w:lang w:eastAsia="fr-FR"/>
        </w:rPr>
        <w:t xml:space="preserve"> encouraged to </w:t>
      </w:r>
      <w:r w:rsidR="00945383">
        <w:rPr>
          <w:rFonts w:ascii="Gill Sans MT" w:hAnsi="Gill Sans MT" w:cs="Times New Roman"/>
          <w:sz w:val="22"/>
          <w:szCs w:val="22"/>
          <w:lang w:eastAsia="fr-FR"/>
        </w:rPr>
        <w:t>disseminate  t</w:t>
      </w:r>
      <w:r w:rsidR="00945383" w:rsidRPr="00142B70">
        <w:rPr>
          <w:rFonts w:ascii="Gill Sans MT" w:hAnsi="Gill Sans MT"/>
          <w:color w:val="000000"/>
          <w:lang w:eastAsia="el-GR"/>
        </w:rPr>
        <w:t>he knowledge (results) developed through the project</w:t>
      </w:r>
      <w:r w:rsidR="00945383">
        <w:rPr>
          <w:rFonts w:ascii="Gill Sans MT" w:hAnsi="Gill Sans MT"/>
          <w:color w:val="000000"/>
          <w:lang w:eastAsia="el-GR"/>
        </w:rPr>
        <w:t xml:space="preserve">s and to </w:t>
      </w:r>
      <w:r w:rsidRPr="001C4A8C">
        <w:rPr>
          <w:rFonts w:ascii="Gill Sans MT" w:hAnsi="Gill Sans MT" w:cs="Times New Roman"/>
          <w:sz w:val="22"/>
          <w:szCs w:val="22"/>
          <w:lang w:eastAsia="fr-FR"/>
        </w:rPr>
        <w:t xml:space="preserve">participate in all relevant scientific events and to publish their results in peer-reviewed publications (see </w:t>
      </w:r>
      <w:r w:rsidRPr="00F32F18">
        <w:rPr>
          <w:rFonts w:ascii="Gill Sans MT" w:hAnsi="Gill Sans MT" w:cs="Times New Roman"/>
          <w:b/>
          <w:sz w:val="22"/>
          <w:szCs w:val="22"/>
          <w:lang w:eastAsia="fr-FR"/>
        </w:rPr>
        <w:t>Open Access section</w:t>
      </w:r>
      <w:r w:rsidRPr="001C4A8C">
        <w:rPr>
          <w:rFonts w:ascii="Gill Sans MT" w:hAnsi="Gill Sans MT" w:cs="Times New Roman"/>
          <w:sz w:val="22"/>
          <w:szCs w:val="22"/>
          <w:lang w:eastAsia="fr-FR"/>
        </w:rPr>
        <w:t>).</w:t>
      </w:r>
    </w:p>
    <w:p w:rsidR="00F67C91" w:rsidRPr="001C4A8C" w:rsidRDefault="00F67C91" w:rsidP="001C4A8C">
      <w:pPr>
        <w:pStyle w:val="TextEcoInno"/>
        <w:tabs>
          <w:tab w:val="clear" w:pos="284"/>
          <w:tab w:val="left" w:pos="426"/>
        </w:tabs>
        <w:spacing w:before="0" w:after="0" w:line="276" w:lineRule="auto"/>
        <w:jc w:val="both"/>
        <w:rPr>
          <w:rFonts w:ascii="Gill Sans MT" w:hAnsi="Gill Sans MT" w:cs="Times New Roman"/>
          <w:sz w:val="24"/>
          <w:szCs w:val="24"/>
          <w:lang w:eastAsia="fr-FR"/>
        </w:rPr>
      </w:pPr>
    </w:p>
    <w:p w:rsidR="00F67C91" w:rsidRPr="001C4A8C" w:rsidRDefault="00F67C91" w:rsidP="001C4A8C">
      <w:pPr>
        <w:spacing w:after="0"/>
        <w:jc w:val="both"/>
        <w:rPr>
          <w:i/>
          <w:color w:val="000000"/>
          <w:lang w:val="en-US" w:eastAsia="fi-FI"/>
        </w:rPr>
      </w:pPr>
      <w:r w:rsidRPr="001C4A8C">
        <w:rPr>
          <w:lang w:val="en-US" w:eastAsia="fr-FR"/>
        </w:rPr>
        <w:t xml:space="preserve">All Reports for the Water JPI and presentations at Water JPI events should use the electronic templates, which </w:t>
      </w:r>
      <w:r w:rsidR="00E111BB">
        <w:rPr>
          <w:lang w:val="en-US" w:eastAsia="fr-FR"/>
        </w:rPr>
        <w:t xml:space="preserve">were </w:t>
      </w:r>
      <w:r w:rsidRPr="001C4A8C">
        <w:rPr>
          <w:lang w:val="en-US" w:eastAsia="fr-FR"/>
        </w:rPr>
        <w:t xml:space="preserve">provided via the Water JPI website. </w:t>
      </w:r>
      <w:r w:rsidRPr="001C4A8C">
        <w:rPr>
          <w:color w:val="000000"/>
          <w:lang w:val="en-US" w:eastAsia="fi-FI"/>
        </w:rPr>
        <w:t>The project website, posters, presentations, videos, leaflets and other visual media, must additionally include the logo of the Water JPI.</w:t>
      </w:r>
    </w:p>
    <w:p w:rsidR="00F67C91" w:rsidRPr="00E610C7" w:rsidRDefault="00F67C91" w:rsidP="00E610C7">
      <w:pPr>
        <w:spacing w:after="0"/>
        <w:jc w:val="both"/>
        <w:rPr>
          <w:sz w:val="24"/>
          <w:szCs w:val="24"/>
          <w:lang w:val="en-US" w:eastAsia="fi-FI"/>
        </w:rPr>
      </w:pPr>
    </w:p>
    <w:p w:rsidR="00F67C91" w:rsidRPr="001C4A8C" w:rsidRDefault="00F67C91" w:rsidP="001C4A8C">
      <w:pPr>
        <w:pStyle w:val="Heading1"/>
        <w:spacing w:before="0"/>
        <w:rPr>
          <w:rFonts w:ascii="Gill Sans MT" w:hAnsi="Gill Sans MT"/>
          <w:lang w:val="en-US"/>
        </w:rPr>
      </w:pPr>
      <w:bookmarkStart w:id="39" w:name="_Toc447837750"/>
      <w:bookmarkStart w:id="40" w:name="_Toc456078741"/>
      <w:bookmarkStart w:id="41" w:name="_Toc456087196"/>
      <w:r w:rsidRPr="001C4A8C">
        <w:rPr>
          <w:rFonts w:ascii="Gill Sans MT" w:hAnsi="Gill Sans MT"/>
          <w:lang w:val="en-US"/>
        </w:rPr>
        <w:t>Open Access</w:t>
      </w:r>
      <w:bookmarkEnd w:id="39"/>
      <w:bookmarkEnd w:id="40"/>
      <w:bookmarkEnd w:id="41"/>
    </w:p>
    <w:p w:rsidR="00F67C91" w:rsidRPr="001C4A8C" w:rsidRDefault="00F67C91" w:rsidP="001C4A8C">
      <w:pPr>
        <w:spacing w:after="0"/>
        <w:jc w:val="both"/>
        <w:rPr>
          <w:color w:val="000000"/>
          <w:lang w:val="en-US" w:eastAsia="fi-FI"/>
        </w:rPr>
      </w:pPr>
    </w:p>
    <w:p w:rsidR="00F67C91" w:rsidRPr="001C4A8C" w:rsidRDefault="00F67C91" w:rsidP="001C4A8C">
      <w:pPr>
        <w:spacing w:after="0"/>
        <w:jc w:val="both"/>
        <w:rPr>
          <w:color w:val="000000"/>
          <w:lang w:val="en-US" w:eastAsia="fi-FI"/>
        </w:rPr>
      </w:pPr>
      <w:r w:rsidRPr="001C4A8C">
        <w:rPr>
          <w:color w:val="000000"/>
          <w:lang w:val="en-US" w:eastAsia="fi-FI"/>
        </w:rPr>
        <w:t xml:space="preserve">Open Access requirements for all scientific publications produced by the projects funded by the </w:t>
      </w:r>
      <w:proofErr w:type="spellStart"/>
      <w:r w:rsidR="00F32F18">
        <w:rPr>
          <w:color w:val="000000"/>
          <w:lang w:val="en-US" w:eastAsia="fi-FI"/>
        </w:rPr>
        <w:t>C</w:t>
      </w:r>
      <w:r w:rsidRPr="001C4A8C">
        <w:rPr>
          <w:color w:val="000000"/>
          <w:lang w:val="en-US" w:eastAsia="fi-FI"/>
        </w:rPr>
        <w:t>ofunded</w:t>
      </w:r>
      <w:proofErr w:type="spellEnd"/>
      <w:r w:rsidRPr="001C4A8C">
        <w:rPr>
          <w:color w:val="000000"/>
          <w:lang w:val="en-US" w:eastAsia="fi-FI"/>
        </w:rPr>
        <w:t xml:space="preserve"> </w:t>
      </w:r>
      <w:r w:rsidR="00F32F18">
        <w:rPr>
          <w:color w:val="000000"/>
          <w:lang w:val="en-US" w:eastAsia="fi-FI"/>
        </w:rPr>
        <w:t>C</w:t>
      </w:r>
      <w:r w:rsidRPr="001C4A8C">
        <w:rPr>
          <w:color w:val="000000"/>
          <w:lang w:val="en-US" w:eastAsia="fi-FI"/>
        </w:rPr>
        <w:t xml:space="preserve">all support both Green Open Access (immediate or delayed open access provided through self-archiving), and Gold Open Access (immediate open access provided by a publisher). </w:t>
      </w:r>
    </w:p>
    <w:p w:rsidR="00F67C91" w:rsidRPr="001C4A8C" w:rsidRDefault="00F67C91" w:rsidP="001C4A8C">
      <w:pPr>
        <w:spacing w:after="0"/>
        <w:jc w:val="both"/>
        <w:rPr>
          <w:lang w:val="en-US" w:eastAsia="fi-FI"/>
        </w:rPr>
      </w:pPr>
      <w:r w:rsidRPr="001C4A8C">
        <w:rPr>
          <w:lang w:val="en-US" w:eastAsia="fi-FI"/>
        </w:rPr>
        <w:t>The Water JPI website follows the Open Access standards according to the Creative Commons license (CC BY-SA 4.0) and all the legal information and European guidelines (e.g. Guidelines on Data Management in Horizon 2020).</w:t>
      </w:r>
    </w:p>
    <w:p w:rsidR="00F67C91" w:rsidRPr="00E610C7" w:rsidRDefault="00F67C91" w:rsidP="001C4A8C">
      <w:pPr>
        <w:spacing w:after="0"/>
        <w:jc w:val="both"/>
        <w:rPr>
          <w:lang w:val="en-US" w:eastAsia="fi-FI"/>
        </w:rPr>
      </w:pPr>
    </w:p>
    <w:p w:rsidR="00F67C91" w:rsidRPr="001C4A8C" w:rsidRDefault="00F67C91" w:rsidP="001C4A8C">
      <w:pPr>
        <w:spacing w:after="0"/>
        <w:jc w:val="both"/>
        <w:rPr>
          <w:b/>
          <w:lang w:val="en-US"/>
        </w:rPr>
      </w:pPr>
      <w:r w:rsidRPr="001C4A8C">
        <w:rPr>
          <w:lang w:val="en-US" w:eastAsia="fi-FI"/>
        </w:rPr>
        <w:t xml:space="preserve">Metadata on all publications are required to be submitted as part of the final reporting. This will be done via the </w:t>
      </w:r>
      <w:hyperlink r:id="rId26" w:history="1">
        <w:proofErr w:type="spellStart"/>
        <w:r w:rsidRPr="00503AAB">
          <w:rPr>
            <w:rStyle w:val="Hyperlink"/>
            <w:b/>
            <w:lang w:val="en-US" w:eastAsia="fi-FI"/>
          </w:rPr>
          <w:t>OpenWaterJPI</w:t>
        </w:r>
        <w:proofErr w:type="spellEnd"/>
      </w:hyperlink>
      <w:r w:rsidRPr="001C4A8C">
        <w:rPr>
          <w:lang w:val="en-US" w:eastAsia="fi-FI"/>
        </w:rPr>
        <w:t xml:space="preserve"> Interface, which </w:t>
      </w:r>
      <w:r w:rsidR="00503AAB">
        <w:rPr>
          <w:lang w:val="en-US" w:eastAsia="fi-FI"/>
        </w:rPr>
        <w:t>is</w:t>
      </w:r>
      <w:r w:rsidRPr="001C4A8C">
        <w:rPr>
          <w:lang w:val="en-US" w:eastAsia="fi-FI"/>
        </w:rPr>
        <w:t xml:space="preserve"> available on the Water JPI website. Guidelines for submitting Publication-related Metadata </w:t>
      </w:r>
      <w:r w:rsidR="000F326C">
        <w:rPr>
          <w:lang w:val="en-US" w:eastAsia="fi-FI"/>
        </w:rPr>
        <w:t>are</w:t>
      </w:r>
      <w:r w:rsidRPr="001C4A8C">
        <w:rPr>
          <w:lang w:val="en-US" w:eastAsia="fi-FI"/>
        </w:rPr>
        <w:t xml:space="preserve"> provided in the </w:t>
      </w:r>
      <w:hyperlink r:id="rId27" w:history="1">
        <w:proofErr w:type="spellStart"/>
        <w:r w:rsidRPr="000F326C">
          <w:rPr>
            <w:rStyle w:val="Hyperlink"/>
            <w:b/>
            <w:lang w:val="en-US"/>
          </w:rPr>
          <w:t>OpenWaterJPI</w:t>
        </w:r>
        <w:proofErr w:type="spellEnd"/>
        <w:r w:rsidRPr="000F326C">
          <w:rPr>
            <w:rStyle w:val="Hyperlink"/>
            <w:b/>
            <w:lang w:val="en-US"/>
          </w:rPr>
          <w:t xml:space="preserve"> Interface Guidelines</w:t>
        </w:r>
      </w:hyperlink>
      <w:r w:rsidRPr="001C4A8C">
        <w:rPr>
          <w:b/>
          <w:lang w:val="en-US"/>
        </w:rPr>
        <w:t xml:space="preserve">. </w:t>
      </w:r>
    </w:p>
    <w:p w:rsidR="00F67C91" w:rsidRPr="001C4A8C" w:rsidRDefault="00F67C91" w:rsidP="001C4A8C">
      <w:pPr>
        <w:spacing w:after="0"/>
        <w:jc w:val="both"/>
        <w:rPr>
          <w:lang w:val="en-US" w:eastAsia="fi-FI"/>
        </w:rPr>
      </w:pPr>
    </w:p>
    <w:p w:rsidR="00F67C91" w:rsidRPr="001C4A8C" w:rsidRDefault="00F67C91" w:rsidP="001C4A8C">
      <w:pPr>
        <w:spacing w:after="0"/>
        <w:jc w:val="both"/>
        <w:rPr>
          <w:color w:val="000000"/>
          <w:lang w:val="en-US" w:eastAsia="fi-FI"/>
        </w:rPr>
      </w:pPr>
      <w:r w:rsidRPr="001C4A8C">
        <w:rPr>
          <w:color w:val="000000"/>
          <w:lang w:val="en-US" w:eastAsia="fi-FI"/>
        </w:rPr>
        <w:t xml:space="preserve">Metadata will be made publicly available via the Water JPI website. </w:t>
      </w:r>
    </w:p>
    <w:p w:rsidR="00F67C91" w:rsidRPr="001C4A8C" w:rsidRDefault="00F67C91" w:rsidP="001C4A8C">
      <w:pPr>
        <w:spacing w:after="0"/>
        <w:jc w:val="both"/>
        <w:rPr>
          <w:sz w:val="24"/>
          <w:szCs w:val="24"/>
          <w:lang w:val="en-US" w:eastAsia="fi-FI"/>
        </w:rPr>
      </w:pPr>
    </w:p>
    <w:p w:rsidR="00F67C91" w:rsidRPr="001C4A8C" w:rsidRDefault="00F67C91" w:rsidP="001C4A8C">
      <w:pPr>
        <w:pStyle w:val="Heading1"/>
        <w:spacing w:before="0"/>
        <w:rPr>
          <w:rFonts w:ascii="Gill Sans MT" w:hAnsi="Gill Sans MT"/>
          <w:lang w:val="en-US"/>
        </w:rPr>
      </w:pPr>
      <w:bookmarkStart w:id="42" w:name="_Toc447837751"/>
      <w:bookmarkStart w:id="43" w:name="_Toc456078742"/>
      <w:bookmarkStart w:id="44" w:name="_Toc456087197"/>
      <w:r w:rsidRPr="001C4A8C">
        <w:rPr>
          <w:rFonts w:ascii="Gill Sans MT" w:hAnsi="Gill Sans MT"/>
          <w:lang w:val="en-US"/>
        </w:rPr>
        <w:t>Open Data</w:t>
      </w:r>
      <w:bookmarkEnd w:id="42"/>
      <w:bookmarkEnd w:id="43"/>
      <w:bookmarkEnd w:id="44"/>
      <w:r w:rsidRPr="001C4A8C">
        <w:rPr>
          <w:rFonts w:ascii="Gill Sans MT" w:hAnsi="Gill Sans MT"/>
          <w:lang w:val="en-US"/>
        </w:rPr>
        <w:t xml:space="preserve"> </w:t>
      </w:r>
    </w:p>
    <w:p w:rsidR="00F67C91" w:rsidRPr="001C4A8C" w:rsidRDefault="00F67C91" w:rsidP="001C4A8C">
      <w:pPr>
        <w:spacing w:after="0"/>
        <w:jc w:val="both"/>
        <w:rPr>
          <w:color w:val="000000"/>
          <w:lang w:val="en-US" w:eastAsia="fi-FI"/>
        </w:rPr>
      </w:pPr>
    </w:p>
    <w:p w:rsidR="00F67C91" w:rsidRPr="001C4A8C" w:rsidRDefault="00F67C91" w:rsidP="001C4A8C">
      <w:pPr>
        <w:spacing w:after="0"/>
        <w:jc w:val="both"/>
        <w:rPr>
          <w:color w:val="000000"/>
          <w:lang w:val="en-US" w:eastAsia="fi-FI"/>
        </w:rPr>
      </w:pPr>
      <w:r w:rsidRPr="001C4A8C">
        <w:rPr>
          <w:color w:val="000000"/>
          <w:lang w:val="en-US" w:eastAsia="fi-FI"/>
        </w:rPr>
        <w:t xml:space="preserve">In relation to Open Data, the funded projects </w:t>
      </w:r>
      <w:r w:rsidR="003F6262">
        <w:rPr>
          <w:color w:val="000000"/>
          <w:lang w:val="en-US" w:eastAsia="fi-FI"/>
        </w:rPr>
        <w:t xml:space="preserve">are </w:t>
      </w:r>
      <w:r w:rsidRPr="001C4A8C">
        <w:rPr>
          <w:color w:val="000000"/>
          <w:lang w:val="en-US" w:eastAsia="fi-FI"/>
        </w:rPr>
        <w:t>requested to submit metadata on all the resources directly generated by the project, as well as additional information on how these data will be exploited, if and how data will be made accessible for verification and re-use, and how it will be curated and preserved.</w:t>
      </w:r>
    </w:p>
    <w:p w:rsidR="00F67C91" w:rsidRPr="001C4A8C" w:rsidRDefault="00F67C91" w:rsidP="001C4A8C">
      <w:pPr>
        <w:spacing w:after="0"/>
        <w:jc w:val="both"/>
        <w:rPr>
          <w:color w:val="000000"/>
          <w:lang w:val="en-US" w:eastAsia="fi-FI"/>
        </w:rPr>
      </w:pPr>
    </w:p>
    <w:p w:rsidR="00F67C91" w:rsidRPr="001C4A8C" w:rsidRDefault="00F67C91" w:rsidP="001C4A8C">
      <w:pPr>
        <w:spacing w:after="0"/>
        <w:jc w:val="both"/>
        <w:rPr>
          <w:b/>
          <w:lang w:val="en-US"/>
        </w:rPr>
      </w:pPr>
      <w:r w:rsidRPr="001C4A8C">
        <w:rPr>
          <w:lang w:val="en-US" w:eastAsia="fi-FI"/>
        </w:rPr>
        <w:t xml:space="preserve">Metadata on all Projects Resources are required to be submitted as part of the final reporting. This will be done via the </w:t>
      </w:r>
      <w:hyperlink r:id="rId28" w:history="1">
        <w:proofErr w:type="spellStart"/>
        <w:r w:rsidRPr="000F326C">
          <w:rPr>
            <w:rStyle w:val="Hyperlink"/>
            <w:b/>
            <w:lang w:val="en-US" w:eastAsia="fi-FI"/>
          </w:rPr>
          <w:t>OpenWaterJPI</w:t>
        </w:r>
        <w:proofErr w:type="spellEnd"/>
      </w:hyperlink>
      <w:r w:rsidRPr="001C4A8C">
        <w:rPr>
          <w:lang w:val="en-US" w:eastAsia="fi-FI"/>
        </w:rPr>
        <w:t xml:space="preserve"> Interface, </w:t>
      </w:r>
      <w:proofErr w:type="gramStart"/>
      <w:r w:rsidRPr="001C4A8C">
        <w:rPr>
          <w:lang w:val="en-US" w:eastAsia="fi-FI"/>
        </w:rPr>
        <w:t xml:space="preserve">which </w:t>
      </w:r>
      <w:r w:rsidR="003F6262">
        <w:rPr>
          <w:lang w:val="en-US" w:eastAsia="fi-FI"/>
        </w:rPr>
        <w:t xml:space="preserve"> is</w:t>
      </w:r>
      <w:proofErr w:type="gramEnd"/>
      <w:r w:rsidR="003F6262">
        <w:rPr>
          <w:lang w:val="en-US" w:eastAsia="fi-FI"/>
        </w:rPr>
        <w:t xml:space="preserve"> </w:t>
      </w:r>
      <w:r w:rsidRPr="001C4A8C">
        <w:rPr>
          <w:lang w:val="en-US" w:eastAsia="fi-FI"/>
        </w:rPr>
        <w:t xml:space="preserve">available on the Water JPI website. Guidelines for submitting Projects Resources Metadata </w:t>
      </w:r>
      <w:r w:rsidR="000F326C">
        <w:rPr>
          <w:lang w:val="en-US" w:eastAsia="fi-FI"/>
        </w:rPr>
        <w:t>are</w:t>
      </w:r>
      <w:r w:rsidRPr="001C4A8C">
        <w:rPr>
          <w:lang w:val="en-US" w:eastAsia="fi-FI"/>
        </w:rPr>
        <w:t xml:space="preserve"> provided in the </w:t>
      </w:r>
      <w:hyperlink r:id="rId29" w:history="1">
        <w:proofErr w:type="spellStart"/>
        <w:r w:rsidRPr="000F326C">
          <w:rPr>
            <w:rStyle w:val="Hyperlink"/>
            <w:b/>
            <w:lang w:val="en-US"/>
          </w:rPr>
          <w:t>OpenWaterJPI</w:t>
        </w:r>
        <w:proofErr w:type="spellEnd"/>
        <w:r w:rsidRPr="000F326C">
          <w:rPr>
            <w:rStyle w:val="Hyperlink"/>
            <w:b/>
            <w:lang w:val="en-US"/>
          </w:rPr>
          <w:t xml:space="preserve"> Interface Guidelines</w:t>
        </w:r>
      </w:hyperlink>
      <w:r w:rsidRPr="001C4A8C">
        <w:rPr>
          <w:b/>
          <w:lang w:val="en-US"/>
        </w:rPr>
        <w:t xml:space="preserve">. </w:t>
      </w:r>
    </w:p>
    <w:p w:rsidR="00F67C91" w:rsidRPr="001C4A8C" w:rsidRDefault="00F67C91" w:rsidP="001C4A8C">
      <w:pPr>
        <w:spacing w:after="0"/>
        <w:jc w:val="both"/>
        <w:rPr>
          <w:sz w:val="24"/>
          <w:szCs w:val="24"/>
          <w:lang w:val="en-US" w:eastAsia="fi-FI"/>
        </w:rPr>
      </w:pPr>
    </w:p>
    <w:p w:rsidR="00C6475A" w:rsidRPr="00C6475A" w:rsidRDefault="00F67C91" w:rsidP="001C4A8C">
      <w:pPr>
        <w:spacing w:after="0"/>
        <w:jc w:val="both"/>
        <w:rPr>
          <w:color w:val="000000"/>
          <w:lang w:val="en-US" w:eastAsia="fi-FI"/>
        </w:rPr>
      </w:pPr>
      <w:r w:rsidRPr="001C4A8C">
        <w:rPr>
          <w:color w:val="000000"/>
          <w:lang w:val="en-US" w:eastAsia="fi-FI"/>
        </w:rPr>
        <w:t>Metadata will be made publicly availa</w:t>
      </w:r>
      <w:r w:rsidR="00C6475A">
        <w:rPr>
          <w:color w:val="000000"/>
          <w:lang w:val="en-US" w:eastAsia="fi-FI"/>
        </w:rPr>
        <w:t xml:space="preserve">ble via the Water JPI website. </w:t>
      </w:r>
    </w:p>
    <w:p w:rsidR="00C6475A" w:rsidRPr="00E610C7" w:rsidRDefault="00C6475A" w:rsidP="00E610C7">
      <w:pPr>
        <w:spacing w:after="0"/>
        <w:jc w:val="both"/>
        <w:rPr>
          <w:sz w:val="24"/>
          <w:szCs w:val="24"/>
          <w:lang w:val="en-US" w:eastAsia="fi-FI"/>
        </w:rPr>
      </w:pPr>
      <w:bookmarkStart w:id="45" w:name="_Toc447837752"/>
    </w:p>
    <w:p w:rsidR="00F67C91" w:rsidRPr="001C4A8C" w:rsidRDefault="00F67C91" w:rsidP="001C4A8C">
      <w:pPr>
        <w:pStyle w:val="Heading1"/>
        <w:spacing w:before="0"/>
        <w:rPr>
          <w:rFonts w:ascii="Gill Sans MT" w:hAnsi="Gill Sans MT"/>
          <w:lang w:val="en-US"/>
        </w:rPr>
      </w:pPr>
      <w:bookmarkStart w:id="46" w:name="_Toc456078743"/>
      <w:bookmarkStart w:id="47" w:name="_Toc456087198"/>
      <w:r w:rsidRPr="001C4A8C">
        <w:rPr>
          <w:rFonts w:ascii="Gill Sans MT" w:hAnsi="Gill Sans MT"/>
          <w:lang w:val="en-US"/>
        </w:rPr>
        <w:t>Contact Information</w:t>
      </w:r>
      <w:bookmarkEnd w:id="45"/>
      <w:bookmarkEnd w:id="46"/>
      <w:bookmarkEnd w:id="47"/>
    </w:p>
    <w:p w:rsidR="00F67C91" w:rsidRPr="001C4A8C" w:rsidRDefault="00F67C91" w:rsidP="001C4A8C">
      <w:pPr>
        <w:pStyle w:val="Default"/>
        <w:spacing w:line="276" w:lineRule="auto"/>
        <w:rPr>
          <w:rFonts w:eastAsia="Times New Roman" w:cs="Times New Roman"/>
          <w:b/>
          <w:bCs/>
          <w:lang w:val="en-US"/>
        </w:rPr>
      </w:pPr>
      <w:r w:rsidRPr="001C4A8C">
        <w:rPr>
          <w:rFonts w:eastAsia="Times New Roman" w:cs="Times New Roman"/>
          <w:b/>
          <w:bCs/>
          <w:lang w:val="en-US"/>
        </w:rPr>
        <w:t xml:space="preserve">Water JPI website: </w:t>
      </w:r>
      <w:hyperlink r:id="rId30" w:history="1">
        <w:r w:rsidRPr="001C4A8C">
          <w:rPr>
            <w:rStyle w:val="Hyperlink"/>
            <w:rFonts w:eastAsia="Times New Roman" w:cs="Times New Roman"/>
            <w:bCs/>
            <w:lang w:val="en-US"/>
          </w:rPr>
          <w:t>www.waterjpi.eu</w:t>
        </w:r>
      </w:hyperlink>
    </w:p>
    <w:p w:rsidR="00F67C91" w:rsidRDefault="00F67C91" w:rsidP="001C4A8C">
      <w:pPr>
        <w:pStyle w:val="Default"/>
        <w:spacing w:line="276" w:lineRule="auto"/>
        <w:jc w:val="both"/>
        <w:rPr>
          <w:rStyle w:val="Hyperlink"/>
          <w:rFonts w:eastAsia="Times New Roman" w:cs="Times New Roman"/>
          <w:bCs/>
          <w:lang w:val="en-US"/>
        </w:rPr>
      </w:pPr>
      <w:proofErr w:type="spellStart"/>
      <w:r w:rsidRPr="0003501E">
        <w:rPr>
          <w:b/>
          <w:lang w:val="en-US"/>
        </w:rPr>
        <w:t>WaterWorks</w:t>
      </w:r>
      <w:proofErr w:type="spellEnd"/>
      <w:r w:rsidRPr="0003501E">
        <w:rPr>
          <w:b/>
          <w:lang w:val="en-US"/>
        </w:rPr>
        <w:t xml:space="preserve"> 2014 Secretaria</w:t>
      </w:r>
      <w:r w:rsidRPr="0003501E">
        <w:rPr>
          <w:lang w:val="en-US"/>
        </w:rPr>
        <w:t>t:</w:t>
      </w:r>
      <w:r w:rsidRPr="001C4A8C">
        <w:rPr>
          <w:lang w:val="en-US"/>
        </w:rPr>
        <w:t xml:space="preserve"> </w:t>
      </w:r>
      <w:hyperlink r:id="rId31" w:history="1">
        <w:r w:rsidR="00503AAB" w:rsidRPr="00536579">
          <w:rPr>
            <w:rStyle w:val="Hyperlink"/>
            <w:rFonts w:eastAsia="Times New Roman" w:cs="Times New Roman"/>
            <w:bCs/>
            <w:lang w:val="en-US"/>
          </w:rPr>
          <w:t>ww2014.secretariat@aei.gob.es</w:t>
        </w:r>
      </w:hyperlink>
    </w:p>
    <w:p w:rsidR="00F67C91" w:rsidRPr="001C4A8C" w:rsidRDefault="00F67C91" w:rsidP="001C4A8C">
      <w:pPr>
        <w:pStyle w:val="Default"/>
        <w:spacing w:line="276" w:lineRule="auto"/>
        <w:jc w:val="both"/>
        <w:rPr>
          <w:rFonts w:eastAsia="Times New Roman" w:cs="Times New Roman"/>
          <w:b/>
          <w:bCs/>
          <w:lang w:val="en-US"/>
        </w:rPr>
      </w:pPr>
      <w:r w:rsidRPr="001C4A8C">
        <w:rPr>
          <w:rFonts w:eastAsia="Times New Roman" w:cs="Times New Roman"/>
          <w:b/>
          <w:bCs/>
          <w:lang w:val="en-US"/>
        </w:rPr>
        <w:t>WaterWorks2014 Follow-up Secretariat</w:t>
      </w:r>
    </w:p>
    <w:p w:rsidR="00F67C91" w:rsidRPr="001C4A8C" w:rsidRDefault="00F67C91" w:rsidP="001C4A8C">
      <w:pPr>
        <w:pStyle w:val="Default"/>
        <w:spacing w:line="276" w:lineRule="auto"/>
        <w:jc w:val="both"/>
        <w:rPr>
          <w:lang w:val="en-US"/>
        </w:rPr>
      </w:pPr>
      <w:r w:rsidRPr="001C4A8C">
        <w:rPr>
          <w:rFonts w:eastAsia="Times New Roman" w:cs="Times New Roman"/>
          <w:bCs/>
          <w:lang w:val="en-US"/>
        </w:rPr>
        <w:lastRenderedPageBreak/>
        <w:t xml:space="preserve">Responsible for the project management of the WaterWorks2014 </w:t>
      </w:r>
      <w:proofErr w:type="spellStart"/>
      <w:r w:rsidRPr="001C4A8C">
        <w:rPr>
          <w:rFonts w:eastAsia="Times New Roman" w:cs="Times New Roman"/>
          <w:bCs/>
          <w:lang w:val="en-US"/>
        </w:rPr>
        <w:t>cofunded</w:t>
      </w:r>
      <w:proofErr w:type="spellEnd"/>
      <w:r w:rsidRPr="001C4A8C">
        <w:rPr>
          <w:rFonts w:eastAsia="Times New Roman" w:cs="Times New Roman"/>
          <w:bCs/>
          <w:lang w:val="en-US"/>
        </w:rPr>
        <w:t xml:space="preserve"> projects at Water JPI level:</w:t>
      </w:r>
    </w:p>
    <w:p w:rsidR="00F67C91" w:rsidRPr="0005355C" w:rsidRDefault="00AD4F8A" w:rsidP="001C4A8C">
      <w:pPr>
        <w:pStyle w:val="Default"/>
        <w:spacing w:line="276" w:lineRule="auto"/>
        <w:ind w:left="1304"/>
        <w:rPr>
          <w:rFonts w:eastAsia="Times New Roman" w:cs="Times New Roman"/>
          <w:bCs/>
          <w:lang w:val="it-IT"/>
        </w:rPr>
      </w:pPr>
      <w:r w:rsidRPr="0005355C">
        <w:rPr>
          <w:rFonts w:eastAsia="Times New Roman" w:cs="Times New Roman"/>
          <w:bCs/>
          <w:lang w:val="it-IT"/>
        </w:rPr>
        <w:t xml:space="preserve">Anna Maria Christoforou: </w:t>
      </w:r>
      <w:r w:rsidR="00B76D40">
        <w:fldChar w:fldCharType="begin"/>
      </w:r>
      <w:r w:rsidR="00B76D40" w:rsidRPr="00B76D40">
        <w:rPr>
          <w:lang w:val="en-US"/>
        </w:rPr>
        <w:instrText xml:space="preserve"> HYPERLINK "mailto:amchristoforou@research.org.cy" </w:instrText>
      </w:r>
      <w:r w:rsidR="00B76D40">
        <w:fldChar w:fldCharType="separate"/>
      </w:r>
      <w:r w:rsidRPr="0005355C">
        <w:rPr>
          <w:rStyle w:val="Hyperlink"/>
          <w:rFonts w:eastAsia="Times New Roman" w:cs="Times New Roman"/>
          <w:bCs/>
          <w:lang w:val="it-IT"/>
        </w:rPr>
        <w:t>amchristoforou@research.org.cy</w:t>
      </w:r>
      <w:r w:rsidR="00B76D40">
        <w:rPr>
          <w:rStyle w:val="Hyperlink"/>
          <w:rFonts w:eastAsia="Times New Roman" w:cs="Times New Roman"/>
          <w:bCs/>
          <w:lang w:val="it-IT"/>
        </w:rPr>
        <w:fldChar w:fldCharType="end"/>
      </w:r>
      <w:r w:rsidRPr="0005355C">
        <w:rPr>
          <w:rFonts w:eastAsia="Times New Roman" w:cs="Times New Roman"/>
          <w:bCs/>
          <w:lang w:val="it-IT"/>
        </w:rPr>
        <w:t xml:space="preserve"> </w:t>
      </w:r>
    </w:p>
    <w:p w:rsidR="00F67C91" w:rsidRPr="001C4A8C" w:rsidRDefault="00503AAB" w:rsidP="001C4A8C">
      <w:pPr>
        <w:pStyle w:val="Default"/>
        <w:spacing w:line="276" w:lineRule="auto"/>
        <w:ind w:left="1304"/>
        <w:rPr>
          <w:rFonts w:eastAsia="Times New Roman" w:cs="Times New Roman"/>
          <w:bCs/>
          <w:lang w:val="es-ES"/>
        </w:rPr>
      </w:pPr>
      <w:r>
        <w:rPr>
          <w:rFonts w:eastAsia="Times New Roman" w:cs="Times New Roman"/>
          <w:bCs/>
          <w:lang w:val="es-ES"/>
        </w:rPr>
        <w:t>Marilena Paraskeva</w:t>
      </w:r>
      <w:r w:rsidR="00F67C91" w:rsidRPr="001C4A8C">
        <w:rPr>
          <w:rFonts w:eastAsia="Times New Roman" w:cs="Times New Roman"/>
          <w:bCs/>
          <w:lang w:val="es-ES"/>
        </w:rPr>
        <w:t xml:space="preserve">: </w:t>
      </w:r>
      <w:hyperlink r:id="rId32" w:history="1">
        <w:r w:rsidRPr="00536579">
          <w:rPr>
            <w:rStyle w:val="Hyperlink"/>
            <w:rFonts w:eastAsia="Times New Roman" w:cs="Times New Roman"/>
            <w:bCs/>
            <w:lang w:val="es-ES"/>
          </w:rPr>
          <w:t>marilena@research.org.cy</w:t>
        </w:r>
      </w:hyperlink>
      <w:r w:rsidR="00F67C91" w:rsidRPr="001C4A8C">
        <w:rPr>
          <w:rFonts w:eastAsia="Times New Roman" w:cs="Times New Roman"/>
          <w:bCs/>
          <w:lang w:val="es-ES"/>
        </w:rPr>
        <w:t xml:space="preserve"> </w:t>
      </w:r>
    </w:p>
    <w:p w:rsidR="00F67C91" w:rsidRPr="001C4A8C" w:rsidRDefault="00F67C91" w:rsidP="001C4A8C">
      <w:pPr>
        <w:pStyle w:val="Default"/>
        <w:spacing w:line="276" w:lineRule="auto"/>
        <w:ind w:left="2608"/>
        <w:rPr>
          <w:rFonts w:eastAsia="Times New Roman" w:cs="Times New Roman"/>
          <w:bCs/>
          <w:lang w:val="en-US"/>
        </w:rPr>
      </w:pPr>
      <w:r w:rsidRPr="001C4A8C">
        <w:rPr>
          <w:rFonts w:eastAsia="Times New Roman" w:cs="Times New Roman"/>
          <w:bCs/>
          <w:lang w:val="en-US"/>
        </w:rPr>
        <w:t>Research Promotion Foundation</w:t>
      </w:r>
    </w:p>
    <w:p w:rsidR="00F67C91" w:rsidRPr="001C4A8C" w:rsidRDefault="00F67C91" w:rsidP="001C4A8C">
      <w:pPr>
        <w:pStyle w:val="Default"/>
        <w:spacing w:line="276" w:lineRule="auto"/>
        <w:ind w:left="2608"/>
        <w:rPr>
          <w:rFonts w:eastAsia="Times New Roman" w:cs="Times New Roman"/>
          <w:bCs/>
          <w:lang w:val="en-US"/>
        </w:rPr>
      </w:pPr>
      <w:proofErr w:type="spellStart"/>
      <w:r w:rsidRPr="001C4A8C">
        <w:rPr>
          <w:rFonts w:eastAsia="Times New Roman" w:cs="Times New Roman"/>
          <w:bCs/>
          <w:lang w:val="en-US"/>
        </w:rPr>
        <w:t>P.O.Box</w:t>
      </w:r>
      <w:proofErr w:type="spellEnd"/>
      <w:r w:rsidRPr="001C4A8C">
        <w:rPr>
          <w:rFonts w:eastAsia="Times New Roman" w:cs="Times New Roman"/>
          <w:bCs/>
          <w:lang w:val="en-US"/>
        </w:rPr>
        <w:t xml:space="preserve"> 23422, 1683 </w:t>
      </w:r>
      <w:proofErr w:type="spellStart"/>
      <w:r w:rsidRPr="001C4A8C">
        <w:rPr>
          <w:rFonts w:eastAsia="Times New Roman" w:cs="Times New Roman"/>
          <w:bCs/>
          <w:lang w:val="en-US"/>
        </w:rPr>
        <w:t>Lefkosia</w:t>
      </w:r>
      <w:proofErr w:type="spellEnd"/>
      <w:r w:rsidRPr="001C4A8C">
        <w:rPr>
          <w:rFonts w:eastAsia="Times New Roman" w:cs="Times New Roman"/>
          <w:bCs/>
          <w:lang w:val="en-US"/>
        </w:rPr>
        <w:t>, Cyprus</w:t>
      </w:r>
    </w:p>
    <w:p w:rsidR="00C6475A" w:rsidRDefault="00F67C91" w:rsidP="00C6475A">
      <w:pPr>
        <w:pStyle w:val="Default"/>
        <w:spacing w:line="276" w:lineRule="auto"/>
        <w:ind w:left="2608"/>
        <w:rPr>
          <w:rFonts w:eastAsia="Times New Roman" w:cs="Times New Roman"/>
          <w:bCs/>
          <w:lang w:val="en-US"/>
        </w:rPr>
      </w:pPr>
      <w:r w:rsidRPr="001C4A8C">
        <w:rPr>
          <w:rFonts w:eastAsia="Times New Roman" w:cs="Times New Roman"/>
          <w:bCs/>
          <w:lang w:val="en-US"/>
        </w:rPr>
        <w:t>Tel: +3</w:t>
      </w:r>
      <w:r w:rsidR="00C6475A">
        <w:rPr>
          <w:rFonts w:eastAsia="Times New Roman" w:cs="Times New Roman"/>
          <w:bCs/>
          <w:lang w:val="en-US"/>
        </w:rPr>
        <w:t>57-22205043, Fax: +357-22205001</w:t>
      </w:r>
    </w:p>
    <w:p w:rsidR="00F67C91" w:rsidRPr="001C4A8C" w:rsidRDefault="00F67C91" w:rsidP="001A020A">
      <w:pPr>
        <w:pStyle w:val="Default"/>
        <w:spacing w:line="276" w:lineRule="auto"/>
        <w:ind w:left="2608"/>
        <w:rPr>
          <w:lang w:val="en-US"/>
        </w:rPr>
      </w:pPr>
      <w:r w:rsidRPr="001C4A8C">
        <w:rPr>
          <w:rFonts w:eastAsia="Times New Roman" w:cs="Times New Roman"/>
          <w:bCs/>
          <w:lang w:val="en-US"/>
        </w:rPr>
        <w:t xml:space="preserve">Website: </w:t>
      </w:r>
      <w:r w:rsidRPr="001C4A8C">
        <w:rPr>
          <w:lang w:val="en-US"/>
        </w:rPr>
        <w:t>www.research.org.cy</w:t>
      </w:r>
    </w:p>
    <w:sectPr w:rsidR="00F67C91" w:rsidRPr="001C4A8C" w:rsidSect="001A020A">
      <w:footerReference w:type="default" r:id="rId33"/>
      <w:pgSz w:w="11906" w:h="16838"/>
      <w:pgMar w:top="1418" w:right="1134" w:bottom="1418"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A57" w:rsidRDefault="008F6A57" w:rsidP="001A1C67">
      <w:pPr>
        <w:spacing w:after="0" w:line="240" w:lineRule="auto"/>
      </w:pPr>
      <w:r>
        <w:separator/>
      </w:r>
    </w:p>
  </w:endnote>
  <w:endnote w:type="continuationSeparator" w:id="0">
    <w:p w:rsidR="008F6A57" w:rsidRDefault="008F6A57" w:rsidP="001A1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568293"/>
      <w:docPartObj>
        <w:docPartGallery w:val="Page Numbers (Bottom of Page)"/>
        <w:docPartUnique/>
      </w:docPartObj>
    </w:sdtPr>
    <w:sdtEndPr/>
    <w:sdtContent>
      <w:p w:rsidR="000F326C" w:rsidRPr="00A564CB" w:rsidRDefault="0005355C" w:rsidP="00A42C96">
        <w:pPr>
          <w:rPr>
            <w:lang w:val="en-US"/>
          </w:rPr>
        </w:pPr>
        <w:r>
          <w:rPr>
            <w:noProof/>
            <w:lang w:val="el-GR" w:eastAsia="el-GR"/>
          </w:rPr>
          <mc:AlternateContent>
            <mc:Choice Requires="wps">
              <w:drawing>
                <wp:anchor distT="0" distB="0" distL="114300" distR="114300" simplePos="0" relativeHeight="251667968" behindDoc="0" locked="0" layoutInCell="1" allowOverlap="1">
                  <wp:simplePos x="0" y="0"/>
                  <wp:positionH relativeFrom="margin">
                    <wp:posOffset>-139700</wp:posOffset>
                  </wp:positionH>
                  <wp:positionV relativeFrom="paragraph">
                    <wp:posOffset>260350</wp:posOffset>
                  </wp:positionV>
                  <wp:extent cx="3776980" cy="24574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26C" w:rsidRPr="00A564CB" w:rsidRDefault="000F326C" w:rsidP="000726AF">
                              <w:pPr>
                                <w:rPr>
                                  <w:lang w:val="en-US"/>
                                </w:rPr>
                              </w:pPr>
                              <w:r w:rsidRPr="00A564CB">
                                <w:rPr>
                                  <w:lang w:val="en-US"/>
                                </w:rPr>
                                <w:t>Wat</w:t>
                              </w:r>
                              <w:r>
                                <w:rPr>
                                  <w:lang w:val="en-US"/>
                                </w:rPr>
                                <w:t>erWorks2014</w:t>
                              </w:r>
                              <w:r w:rsidRPr="00A564CB">
                                <w:rPr>
                                  <w:lang w:val="en-US"/>
                                </w:rPr>
                                <w:t xml:space="preserve"> </w:t>
                              </w:r>
                              <w:r>
                                <w:rPr>
                                  <w:lang w:val="en-US"/>
                                </w:rPr>
                                <w:t>D3.1</w:t>
                              </w:r>
                              <w:r w:rsidRPr="00A564CB">
                                <w:rPr>
                                  <w:lang w:val="en-US"/>
                                </w:rPr>
                                <w:t xml:space="preserve"> </w:t>
                              </w:r>
                              <w:r>
                                <w:rPr>
                                  <w:lang w:val="en-US"/>
                                </w:rPr>
                                <w:t>(Reporting and Evaluation guidelines)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11pt;margin-top:20.5pt;width:297.4pt;height:19.3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" stroked="f">
                  <v:textbox>
                    <w:txbxContent>
                      <w:p w:rsidR="000F326C" w:rsidRPr="00A564CB" w:rsidRDefault="000F326C" w:rsidP="000726AF">
                        <w:pPr>
                          <w:rPr>
                            <w:lang w:val="en-US"/>
                          </w:rPr>
                        </w:pPr>
                        <w:r w:rsidRPr="00A564CB">
                          <w:rPr>
                            <w:lang w:val="en-US"/>
                          </w:rPr>
                          <w:t>Wat</w:t>
                        </w:r>
                        <w:r>
                          <w:rPr>
                            <w:lang w:val="en-US"/>
                          </w:rPr>
                          <w:t>erWorks2014</w:t>
                        </w:r>
                        <w:r w:rsidRPr="00A564CB">
                          <w:rPr>
                            <w:lang w:val="en-US"/>
                          </w:rPr>
                          <w:t xml:space="preserve"> </w:t>
                        </w:r>
                        <w:r>
                          <w:rPr>
                            <w:lang w:val="en-US"/>
                          </w:rPr>
                          <w:t>D3.1</w:t>
                        </w:r>
                        <w:r w:rsidRPr="00A564CB">
                          <w:rPr>
                            <w:lang w:val="en-US"/>
                          </w:rPr>
                          <w:t xml:space="preserve"> </w:t>
                        </w:r>
                        <w:r>
                          <w:rPr>
                            <w:lang w:val="en-US"/>
                          </w:rPr>
                          <w:t>(Reporting and Evaluation guidelines)</w:t>
                        </w:r>
                      </w:p>
                    </w:txbxContent>
                  </v:textbox>
                  <w10:wrap anchorx="margin"/>
                </v:shape>
              </w:pict>
            </mc:Fallback>
          </mc:AlternateContent>
        </w:r>
      </w:p>
      <w:p w:rsidR="000F326C" w:rsidRDefault="00AD4F8A">
        <w:pPr>
          <w:pStyle w:val="Footer"/>
          <w:jc w:val="right"/>
        </w:pPr>
        <w:r>
          <w:fldChar w:fldCharType="begin"/>
        </w:r>
        <w:r w:rsidR="000F326C">
          <w:instrText>PAGE   \* MERGEFORMAT</w:instrText>
        </w:r>
        <w:r>
          <w:fldChar w:fldCharType="separate"/>
        </w:r>
        <w:r w:rsidR="000F326C">
          <w:rPr>
            <w:noProof/>
          </w:rPr>
          <w:t>12</w:t>
        </w:r>
        <w:r>
          <w:fldChar w:fldCharType="end"/>
        </w:r>
      </w:p>
    </w:sdtContent>
  </w:sdt>
  <w:p w:rsidR="000F326C" w:rsidRPr="00A42C96" w:rsidRDefault="000F326C">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787501"/>
      <w:docPartObj>
        <w:docPartGallery w:val="Page Numbers (Bottom of Page)"/>
        <w:docPartUnique/>
      </w:docPartObj>
    </w:sdtPr>
    <w:sdtEndPr/>
    <w:sdtContent>
      <w:p w:rsidR="000F326C" w:rsidRPr="00A564CB" w:rsidRDefault="0005355C" w:rsidP="00F73EF3">
        <w:pPr>
          <w:rPr>
            <w:lang w:val="en-US"/>
          </w:rPr>
        </w:pPr>
        <w:r>
          <w:rPr>
            <w:noProof/>
            <w:lang w:val="el-GR" w:eastAsia="el-GR"/>
          </w:rPr>
          <mc:AlternateContent>
            <mc:Choice Requires="wps">
              <w:drawing>
                <wp:anchor distT="0" distB="0" distL="114300" distR="114300" simplePos="0" relativeHeight="251663872" behindDoc="0" locked="0" layoutInCell="1" allowOverlap="1">
                  <wp:simplePos x="0" y="0"/>
                  <wp:positionH relativeFrom="margin">
                    <wp:posOffset>-142240</wp:posOffset>
                  </wp:positionH>
                  <wp:positionV relativeFrom="paragraph">
                    <wp:posOffset>264160</wp:posOffset>
                  </wp:positionV>
                  <wp:extent cx="5245100" cy="245745"/>
                  <wp:effectExtent l="0" t="0" r="0" b="0"/>
                  <wp:wrapNone/>
                  <wp:docPr id="2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26C" w:rsidRPr="00A564CB" w:rsidRDefault="000F326C" w:rsidP="00F73EF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margin-left:-11.2pt;margin-top:20.8pt;width:413pt;height:19.3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" stroked="f">
                  <v:textbox>
                    <w:txbxContent>
                      <w:p w:rsidR="000F326C" w:rsidRPr="00A564CB" w:rsidRDefault="000F326C" w:rsidP="00F73EF3">
                        <w:pPr>
                          <w:rPr>
                            <w:lang w:val="en-US"/>
                          </w:rPr>
                        </w:pPr>
                      </w:p>
                    </w:txbxContent>
                  </v:textbox>
                  <w10:wrap anchorx="margin"/>
                </v:shape>
              </w:pict>
            </mc:Fallback>
          </mc:AlternateContent>
        </w:r>
      </w:p>
      <w:p w:rsidR="000F326C" w:rsidRDefault="00AD4F8A" w:rsidP="00F73EF3">
        <w:pPr>
          <w:pStyle w:val="Footer"/>
          <w:jc w:val="right"/>
        </w:pPr>
        <w:r>
          <w:fldChar w:fldCharType="begin"/>
        </w:r>
        <w:r w:rsidR="000F326C">
          <w:instrText>PAGE   \* MERGEFORMAT</w:instrText>
        </w:r>
        <w:r>
          <w:fldChar w:fldCharType="separate"/>
        </w:r>
        <w:r w:rsidR="00B76D40">
          <w:rPr>
            <w:noProof/>
          </w:rPr>
          <w:t>4</w:t>
        </w:r>
        <w:r>
          <w:fldChar w:fldCharType="end"/>
        </w:r>
      </w:p>
    </w:sdtContent>
  </w:sdt>
  <w:p w:rsidR="000F326C" w:rsidRPr="00A42C96" w:rsidRDefault="000F326C" w:rsidP="00F73EF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A57" w:rsidRDefault="008F6A57" w:rsidP="001A1C67">
      <w:pPr>
        <w:spacing w:after="0" w:line="240" w:lineRule="auto"/>
      </w:pPr>
      <w:r>
        <w:separator/>
      </w:r>
    </w:p>
  </w:footnote>
  <w:footnote w:type="continuationSeparator" w:id="0">
    <w:p w:rsidR="008F6A57" w:rsidRDefault="008F6A57" w:rsidP="001A1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26C" w:rsidRPr="00A94D6A" w:rsidRDefault="000F326C" w:rsidP="00EE3848">
    <w:pPr>
      <w:pStyle w:val="Header"/>
      <w:tabs>
        <w:tab w:val="left" w:pos="7320"/>
      </w:tabs>
    </w:pPr>
    <w:r>
      <w:rPr>
        <w:noProof/>
        <w:lang w:val="el-GR" w:eastAsia="el-GR"/>
      </w:rPr>
      <w:drawing>
        <wp:anchor distT="0" distB="0" distL="114300" distR="114300" simplePos="0" relativeHeight="251657728" behindDoc="0" locked="0" layoutInCell="1" allowOverlap="1">
          <wp:simplePos x="0" y="0"/>
          <wp:positionH relativeFrom="column">
            <wp:posOffset>3636645</wp:posOffset>
          </wp:positionH>
          <wp:positionV relativeFrom="paragraph">
            <wp:posOffset>-283210</wp:posOffset>
          </wp:positionV>
          <wp:extent cx="1131570" cy="627380"/>
          <wp:effectExtent l="0" t="0" r="0" b="127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1570" cy="627380"/>
                  </a:xfrm>
                  <a:prstGeom prst="rect">
                    <a:avLst/>
                  </a:prstGeom>
                  <a:noFill/>
                </pic:spPr>
              </pic:pic>
            </a:graphicData>
          </a:graphic>
        </wp:anchor>
      </w:drawing>
    </w:r>
    <w:r>
      <w:rPr>
        <w:noProof/>
        <w:lang w:val="el-GR" w:eastAsia="el-GR"/>
      </w:rPr>
      <w:drawing>
        <wp:anchor distT="0" distB="0" distL="114300" distR="114300" simplePos="0" relativeHeight="251659776" behindDoc="0" locked="0" layoutInCell="1" allowOverlap="1">
          <wp:simplePos x="0" y="0"/>
          <wp:positionH relativeFrom="column">
            <wp:posOffset>130175</wp:posOffset>
          </wp:positionH>
          <wp:positionV relativeFrom="paragraph">
            <wp:posOffset>-283210</wp:posOffset>
          </wp:positionV>
          <wp:extent cx="1172210" cy="615950"/>
          <wp:effectExtent l="0" t="0" r="8890" b="0"/>
          <wp:wrapNone/>
          <wp:docPr id="27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2210" cy="615950"/>
                  </a:xfrm>
                  <a:prstGeom prst="rect">
                    <a:avLst/>
                  </a:prstGeom>
                  <a:noFill/>
                </pic:spPr>
              </pic:pic>
            </a:graphicData>
          </a:graphic>
        </wp:anchor>
      </w:drawing>
    </w:r>
    <w:r w:rsidR="0005355C">
      <w:rPr>
        <w:noProof/>
        <w:lang w:val="el-GR" w:eastAsia="el-GR"/>
      </w:rPr>
      <mc:AlternateContent>
        <mc:Choice Requires="wps">
          <w:drawing>
            <wp:anchor distT="0" distB="0" distL="114300" distR="114300" simplePos="0" relativeHeight="251660800" behindDoc="0" locked="0" layoutInCell="1" allowOverlap="1">
              <wp:simplePos x="0" y="0"/>
              <wp:positionH relativeFrom="column">
                <wp:posOffset>5060315</wp:posOffset>
              </wp:positionH>
              <wp:positionV relativeFrom="paragraph">
                <wp:posOffset>-179070</wp:posOffset>
              </wp:positionV>
              <wp:extent cx="1553845" cy="626110"/>
              <wp:effectExtent l="0" t="0" r="0" b="0"/>
              <wp:wrapNone/>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845" cy="626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26C" w:rsidRPr="003620C4" w:rsidRDefault="000F326C" w:rsidP="00EE3848">
                          <w:pPr>
                            <w:pStyle w:val="Header"/>
                            <w:jc w:val="center"/>
                            <w:rPr>
                              <w:i/>
                              <w:sz w:val="18"/>
                              <w:szCs w:val="18"/>
                              <w:lang w:val="en-US"/>
                            </w:rPr>
                          </w:pPr>
                          <w:r w:rsidRPr="003620C4">
                            <w:rPr>
                              <w:i/>
                              <w:sz w:val="18"/>
                              <w:szCs w:val="18"/>
                              <w:lang w:val="en-US"/>
                            </w:rPr>
                            <w:t>Water Challenges for a Changing World</w:t>
                          </w:r>
                        </w:p>
                        <w:p w:rsidR="000F326C" w:rsidRPr="00834A61" w:rsidRDefault="000F326C" w:rsidP="00EE3848">
                          <w:pPr>
                            <w:jc w:val="center"/>
                            <w:rPr>
                              <w:i/>
                              <w:sz w:val="18"/>
                              <w:szCs w:val="18"/>
                            </w:rPr>
                          </w:pPr>
                          <w:proofErr w:type="spellStart"/>
                          <w:r w:rsidRPr="00834A61">
                            <w:rPr>
                              <w:i/>
                              <w:sz w:val="18"/>
                              <w:szCs w:val="18"/>
                            </w:rPr>
                            <w:t>Joint</w:t>
                          </w:r>
                          <w:proofErr w:type="spellEnd"/>
                          <w:r w:rsidRPr="00834A61">
                            <w:rPr>
                              <w:i/>
                              <w:sz w:val="18"/>
                              <w:szCs w:val="18"/>
                            </w:rPr>
                            <w:t xml:space="preserve"> </w:t>
                          </w:r>
                          <w:proofErr w:type="spellStart"/>
                          <w:r w:rsidRPr="00834A61">
                            <w:rPr>
                              <w:i/>
                              <w:sz w:val="18"/>
                              <w:szCs w:val="18"/>
                            </w:rPr>
                            <w:t>Programming</w:t>
                          </w:r>
                          <w:proofErr w:type="spellEnd"/>
                          <w:r w:rsidRPr="00834A61">
                            <w:rPr>
                              <w:i/>
                              <w:sz w:val="18"/>
                              <w:szCs w:val="18"/>
                            </w:rPr>
                            <w:t xml:space="preserve"> </w:t>
                          </w:r>
                          <w:proofErr w:type="spellStart"/>
                          <w:r w:rsidRPr="00834A61">
                            <w:rPr>
                              <w:i/>
                              <w:sz w:val="18"/>
                              <w:szCs w:val="18"/>
                            </w:rPr>
                            <w:t>Initiative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0" type="#_x0000_t202" style="position:absolute;margin-left:398.45pt;margin-top:-14.1pt;width:122.35pt;height:49.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" stroked="f">
              <v:textbox>
                <w:txbxContent>
                  <w:p w:rsidR="000F326C" w:rsidRPr="003620C4" w:rsidRDefault="000F326C" w:rsidP="00EE3848">
                    <w:pPr>
                      <w:pStyle w:val="Header"/>
                      <w:jc w:val="center"/>
                      <w:rPr>
                        <w:i/>
                        <w:sz w:val="18"/>
                        <w:szCs w:val="18"/>
                        <w:lang w:val="en-US"/>
                      </w:rPr>
                    </w:pPr>
                    <w:r w:rsidRPr="003620C4">
                      <w:rPr>
                        <w:i/>
                        <w:sz w:val="18"/>
                        <w:szCs w:val="18"/>
                        <w:lang w:val="en-US"/>
                      </w:rPr>
                      <w:t>Water Challenges for a Changing World</w:t>
                    </w:r>
                  </w:p>
                  <w:p w:rsidR="000F326C" w:rsidRPr="00834A61" w:rsidRDefault="000F326C" w:rsidP="00EE3848">
                    <w:pPr>
                      <w:jc w:val="center"/>
                      <w:rPr>
                        <w:i/>
                        <w:sz w:val="18"/>
                        <w:szCs w:val="18"/>
                      </w:rPr>
                    </w:pPr>
                    <w:r w:rsidRPr="00834A61">
                      <w:rPr>
                        <w:i/>
                        <w:sz w:val="18"/>
                        <w:szCs w:val="18"/>
                      </w:rPr>
                      <w:t>Joint Programming Initiative</w:t>
                    </w:r>
                  </w:p>
                </w:txbxContent>
              </v:textbox>
            </v:shape>
          </w:pict>
        </mc:Fallback>
      </mc:AlternateContent>
    </w:r>
    <w:r>
      <w:tab/>
    </w:r>
  </w:p>
  <w:p w:rsidR="000F326C" w:rsidRPr="00A94D6A" w:rsidRDefault="000F326C" w:rsidP="00EE3848">
    <w:pPr>
      <w:pStyle w:val="Header"/>
      <w:tabs>
        <w:tab w:val="left" w:pos="732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26C" w:rsidRPr="00A94D6A" w:rsidRDefault="000F326C" w:rsidP="003815AE">
    <w:pPr>
      <w:pStyle w:val="Header"/>
      <w:tabs>
        <w:tab w:val="left" w:pos="7320"/>
      </w:tabs>
    </w:pPr>
    <w:r>
      <w:rPr>
        <w:noProof/>
        <w:lang w:val="el-GR" w:eastAsia="el-GR"/>
      </w:rPr>
      <w:drawing>
        <wp:anchor distT="0" distB="0" distL="114300" distR="114300" simplePos="0" relativeHeight="251686400" behindDoc="0" locked="0" layoutInCell="1" allowOverlap="1">
          <wp:simplePos x="0" y="0"/>
          <wp:positionH relativeFrom="column">
            <wp:posOffset>3636645</wp:posOffset>
          </wp:positionH>
          <wp:positionV relativeFrom="paragraph">
            <wp:posOffset>-283210</wp:posOffset>
          </wp:positionV>
          <wp:extent cx="1131570" cy="627380"/>
          <wp:effectExtent l="0" t="0" r="0" b="1270"/>
          <wp:wrapNone/>
          <wp:docPr id="28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1570" cy="627380"/>
                  </a:xfrm>
                  <a:prstGeom prst="rect">
                    <a:avLst/>
                  </a:prstGeom>
                  <a:noFill/>
                </pic:spPr>
              </pic:pic>
            </a:graphicData>
          </a:graphic>
        </wp:anchor>
      </w:drawing>
    </w:r>
    <w:r>
      <w:rPr>
        <w:noProof/>
        <w:lang w:val="el-GR" w:eastAsia="el-GR"/>
      </w:rPr>
      <w:drawing>
        <wp:anchor distT="0" distB="0" distL="114300" distR="114300" simplePos="0" relativeHeight="251687424" behindDoc="0" locked="0" layoutInCell="1" allowOverlap="1">
          <wp:simplePos x="0" y="0"/>
          <wp:positionH relativeFrom="column">
            <wp:posOffset>130175</wp:posOffset>
          </wp:positionH>
          <wp:positionV relativeFrom="paragraph">
            <wp:posOffset>-283210</wp:posOffset>
          </wp:positionV>
          <wp:extent cx="1172210" cy="615950"/>
          <wp:effectExtent l="0" t="0" r="8890" b="0"/>
          <wp:wrapNone/>
          <wp:docPr id="30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2210" cy="615950"/>
                  </a:xfrm>
                  <a:prstGeom prst="rect">
                    <a:avLst/>
                  </a:prstGeom>
                  <a:noFill/>
                </pic:spPr>
              </pic:pic>
            </a:graphicData>
          </a:graphic>
        </wp:anchor>
      </w:drawing>
    </w:r>
    <w:r w:rsidR="0005355C">
      <w:rPr>
        <w:noProof/>
        <w:lang w:val="el-GR" w:eastAsia="el-GR"/>
      </w:rPr>
      <mc:AlternateContent>
        <mc:Choice Requires="wps">
          <w:drawing>
            <wp:anchor distT="0" distB="0" distL="114300" distR="114300" simplePos="0" relativeHeight="251688448" behindDoc="0" locked="0" layoutInCell="1" allowOverlap="1">
              <wp:simplePos x="0" y="0"/>
              <wp:positionH relativeFrom="column">
                <wp:posOffset>5060315</wp:posOffset>
              </wp:positionH>
              <wp:positionV relativeFrom="paragraph">
                <wp:posOffset>-179070</wp:posOffset>
              </wp:positionV>
              <wp:extent cx="1553845" cy="626110"/>
              <wp:effectExtent l="0" t="0" r="0" b="0"/>
              <wp:wrapNone/>
              <wp:docPr id="2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845" cy="626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26C" w:rsidRPr="003620C4" w:rsidRDefault="000F326C" w:rsidP="003815AE">
                          <w:pPr>
                            <w:pStyle w:val="Header"/>
                            <w:jc w:val="center"/>
                            <w:rPr>
                              <w:i/>
                              <w:sz w:val="18"/>
                              <w:szCs w:val="18"/>
                              <w:lang w:val="en-US"/>
                            </w:rPr>
                          </w:pPr>
                          <w:r w:rsidRPr="003620C4">
                            <w:rPr>
                              <w:i/>
                              <w:sz w:val="18"/>
                              <w:szCs w:val="18"/>
                              <w:lang w:val="en-US"/>
                            </w:rPr>
                            <w:t>Water Challenges for a Changing World</w:t>
                          </w:r>
                        </w:p>
                        <w:p w:rsidR="000F326C" w:rsidRPr="00834A61" w:rsidRDefault="000F326C" w:rsidP="003815AE">
                          <w:pPr>
                            <w:jc w:val="center"/>
                            <w:rPr>
                              <w:i/>
                              <w:sz w:val="18"/>
                              <w:szCs w:val="18"/>
                            </w:rPr>
                          </w:pPr>
                          <w:proofErr w:type="spellStart"/>
                          <w:r w:rsidRPr="00834A61">
                            <w:rPr>
                              <w:i/>
                              <w:sz w:val="18"/>
                              <w:szCs w:val="18"/>
                            </w:rPr>
                            <w:t>Joint</w:t>
                          </w:r>
                          <w:proofErr w:type="spellEnd"/>
                          <w:r w:rsidRPr="00834A61">
                            <w:rPr>
                              <w:i/>
                              <w:sz w:val="18"/>
                              <w:szCs w:val="18"/>
                            </w:rPr>
                            <w:t xml:space="preserve"> </w:t>
                          </w:r>
                          <w:proofErr w:type="spellStart"/>
                          <w:r w:rsidRPr="00834A61">
                            <w:rPr>
                              <w:i/>
                              <w:sz w:val="18"/>
                              <w:szCs w:val="18"/>
                            </w:rPr>
                            <w:t>Programming</w:t>
                          </w:r>
                          <w:proofErr w:type="spellEnd"/>
                          <w:r w:rsidRPr="00834A61">
                            <w:rPr>
                              <w:i/>
                              <w:sz w:val="18"/>
                              <w:szCs w:val="18"/>
                            </w:rPr>
                            <w:t xml:space="preserve"> </w:t>
                          </w:r>
                          <w:proofErr w:type="spellStart"/>
                          <w:r w:rsidRPr="00834A61">
                            <w:rPr>
                              <w:i/>
                              <w:sz w:val="18"/>
                              <w:szCs w:val="18"/>
                            </w:rPr>
                            <w:t>Initiative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margin-left:398.45pt;margin-top:-14.1pt;width:122.35pt;height:49.3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" stroked="f">
              <v:textbox>
                <w:txbxContent>
                  <w:p w:rsidR="000F326C" w:rsidRPr="003620C4" w:rsidRDefault="000F326C" w:rsidP="003815AE">
                    <w:pPr>
                      <w:pStyle w:val="Header"/>
                      <w:jc w:val="center"/>
                      <w:rPr>
                        <w:i/>
                        <w:sz w:val="18"/>
                        <w:szCs w:val="18"/>
                        <w:lang w:val="en-US"/>
                      </w:rPr>
                    </w:pPr>
                    <w:r w:rsidRPr="003620C4">
                      <w:rPr>
                        <w:i/>
                        <w:sz w:val="18"/>
                        <w:szCs w:val="18"/>
                        <w:lang w:val="en-US"/>
                      </w:rPr>
                      <w:t>Water Challenges for a Changing World</w:t>
                    </w:r>
                  </w:p>
                  <w:p w:rsidR="000F326C" w:rsidRPr="00834A61" w:rsidRDefault="000F326C" w:rsidP="003815AE">
                    <w:pPr>
                      <w:jc w:val="center"/>
                      <w:rPr>
                        <w:i/>
                        <w:sz w:val="18"/>
                        <w:szCs w:val="18"/>
                      </w:rPr>
                    </w:pPr>
                    <w:r w:rsidRPr="00834A61">
                      <w:rPr>
                        <w:i/>
                        <w:sz w:val="18"/>
                        <w:szCs w:val="18"/>
                      </w:rPr>
                      <w:t>Joint Programming Initiative</w:t>
                    </w:r>
                  </w:p>
                </w:txbxContent>
              </v:textbox>
            </v:shape>
          </w:pict>
        </mc:Fallback>
      </mc:AlternateContent>
    </w:r>
    <w:r>
      <w:tab/>
    </w:r>
  </w:p>
  <w:p w:rsidR="000F326C" w:rsidRDefault="000F32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CA1"/>
    <w:multiLevelType w:val="hybridMultilevel"/>
    <w:tmpl w:val="5C905482"/>
    <w:lvl w:ilvl="0" w:tplc="B890F664">
      <w:start w:val="4"/>
      <w:numFmt w:val="decimal"/>
      <w:lvlText w:val="%1."/>
      <w:lvlJc w:val="left"/>
      <w:pPr>
        <w:ind w:left="720" w:hanging="360"/>
      </w:pPr>
      <w:rPr>
        <w:rFonts w:hint="default"/>
        <w:b/>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340CCC"/>
    <w:multiLevelType w:val="hybridMultilevel"/>
    <w:tmpl w:val="FE00038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CCD53E0"/>
    <w:multiLevelType w:val="hybridMultilevel"/>
    <w:tmpl w:val="08224E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D147AAB"/>
    <w:multiLevelType w:val="hybridMultilevel"/>
    <w:tmpl w:val="A66019AE"/>
    <w:lvl w:ilvl="0" w:tplc="18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C36805"/>
    <w:multiLevelType w:val="multilevel"/>
    <w:tmpl w:val="BE1A6028"/>
    <w:lvl w:ilvl="0">
      <w:start w:val="8"/>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110C3F9D"/>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AA5AB1"/>
    <w:multiLevelType w:val="hybridMultilevel"/>
    <w:tmpl w:val="7CD6A21A"/>
    <w:lvl w:ilvl="0" w:tplc="5DA05750">
      <w:start w:val="1"/>
      <w:numFmt w:val="decimal"/>
      <w:lvlText w:val="%1."/>
      <w:lvlJc w:val="left"/>
      <w:pPr>
        <w:ind w:left="720" w:hanging="360"/>
      </w:pPr>
      <w:rPr>
        <w:rFonts w:hint="default"/>
        <w:b w:val="0"/>
        <w:i w:val="0"/>
        <w:color w:val="365F91" w:themeColor="accent1" w:themeShade="B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50761F9"/>
    <w:multiLevelType w:val="hybridMultilevel"/>
    <w:tmpl w:val="C28E45B8"/>
    <w:lvl w:ilvl="0" w:tplc="4A90F6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82F745B"/>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A4D2EBB"/>
    <w:multiLevelType w:val="multilevel"/>
    <w:tmpl w:val="7F044EFE"/>
    <w:lvl w:ilvl="0">
      <w:start w:val="1"/>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2A2DC9"/>
    <w:multiLevelType w:val="hybridMultilevel"/>
    <w:tmpl w:val="F20A07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7412A31"/>
    <w:multiLevelType w:val="multilevel"/>
    <w:tmpl w:val="72CEB856"/>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29FE376E"/>
    <w:multiLevelType w:val="hybridMultilevel"/>
    <w:tmpl w:val="C28E45B8"/>
    <w:lvl w:ilvl="0" w:tplc="4A90F6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C1970F6"/>
    <w:multiLevelType w:val="hybridMultilevel"/>
    <w:tmpl w:val="A796D0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1D448CB"/>
    <w:multiLevelType w:val="hybridMultilevel"/>
    <w:tmpl w:val="8DD6BFD6"/>
    <w:lvl w:ilvl="0" w:tplc="B0985530">
      <w:start w:val="1"/>
      <w:numFmt w:val="decimal"/>
      <w:lvlText w:val="%1."/>
      <w:lvlJc w:val="left"/>
      <w:pPr>
        <w:ind w:left="720" w:hanging="360"/>
      </w:pPr>
      <w:rPr>
        <w:rFonts w:ascii="Gill Sans MT" w:hAnsi="Gill Sans MT" w:hint="default"/>
        <w:b/>
        <w:i w:val="0"/>
        <w:color w:val="4F81BD" w:themeColor="accent1"/>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4CD50F5"/>
    <w:multiLevelType w:val="hybridMultilevel"/>
    <w:tmpl w:val="3D72C2EC"/>
    <w:lvl w:ilvl="0" w:tplc="FA10F52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34E7385E"/>
    <w:multiLevelType w:val="hybridMultilevel"/>
    <w:tmpl w:val="CC1CEE9A"/>
    <w:lvl w:ilvl="0" w:tplc="4ABC79D8">
      <w:start w:val="1"/>
      <w:numFmt w:val="decimal"/>
      <w:lvlText w:val="%1."/>
      <w:lvlJc w:val="left"/>
      <w:pPr>
        <w:ind w:left="720" w:hanging="360"/>
      </w:pPr>
      <w:rPr>
        <w:rFonts w:hint="default"/>
        <w:sz w:val="24"/>
        <w:szCs w:val="24"/>
      </w:rPr>
    </w:lvl>
    <w:lvl w:ilvl="1" w:tplc="3B1E7F24">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8D16018"/>
    <w:multiLevelType w:val="hybridMultilevel"/>
    <w:tmpl w:val="95AEDF5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15:restartNumberingAfterBreak="0">
    <w:nsid w:val="3B090C48"/>
    <w:multiLevelType w:val="multilevel"/>
    <w:tmpl w:val="0130CB7A"/>
    <w:lvl w:ilvl="0">
      <w:start w:val="3"/>
      <w:numFmt w:val="decimal"/>
      <w:lvlText w:val="%1."/>
      <w:lvlJc w:val="left"/>
      <w:pPr>
        <w:ind w:left="720" w:hanging="360"/>
      </w:pPr>
      <w:rPr>
        <w:rFonts w:hint="default"/>
        <w:b/>
        <w:color w:val="4F81BD" w:themeColor="accent1"/>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9" w15:restartNumberingAfterBreak="0">
    <w:nsid w:val="3D355520"/>
    <w:multiLevelType w:val="hybridMultilevel"/>
    <w:tmpl w:val="E4FE8B90"/>
    <w:lvl w:ilvl="0" w:tplc="18090017">
      <w:start w:val="1"/>
      <w:numFmt w:val="lowerLetter"/>
      <w:lvlText w:val="%1)"/>
      <w:lvlJc w:val="left"/>
      <w:pPr>
        <w:ind w:left="720" w:hanging="360"/>
      </w:pPr>
    </w:lvl>
    <w:lvl w:ilvl="1" w:tplc="1FEE6C7E">
      <w:start w:val="1"/>
      <w:numFmt w:val="lowerLetter"/>
      <w:lvlText w:val="%2."/>
      <w:lvlJc w:val="left"/>
      <w:pPr>
        <w:ind w:left="928" w:hanging="360"/>
      </w:pPr>
      <w:rPr>
        <w:rFonts w:hint="default"/>
      </w:rPr>
    </w:lvl>
    <w:lvl w:ilvl="2" w:tplc="D486B380">
      <w:start w:val="1"/>
      <w:numFmt w:val="decimal"/>
      <w:lvlText w:val="%3."/>
      <w:lvlJc w:val="left"/>
      <w:pPr>
        <w:ind w:left="2340" w:hanging="360"/>
      </w:pPr>
      <w:rPr>
        <w:rFonts w:hint="default"/>
      </w:rPr>
    </w:lvl>
    <w:lvl w:ilvl="3" w:tplc="86E452CC">
      <w:start w:val="1"/>
      <w:numFmt w:val="upperLetter"/>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DAD6918"/>
    <w:multiLevelType w:val="hybridMultilevel"/>
    <w:tmpl w:val="6B8690B6"/>
    <w:lvl w:ilvl="0" w:tplc="224C0226">
      <w:start w:val="1"/>
      <w:numFmt w:val="decimal"/>
      <w:lvlText w:val="%1."/>
      <w:lvlJc w:val="left"/>
      <w:pPr>
        <w:ind w:left="720" w:hanging="360"/>
      </w:pPr>
      <w:rPr>
        <w:rFonts w:hint="default"/>
        <w:b/>
        <w:i w:val="0"/>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2980C3A"/>
    <w:multiLevelType w:val="hybridMultilevel"/>
    <w:tmpl w:val="8DD6E5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44E21CD"/>
    <w:multiLevelType w:val="hybridMultilevel"/>
    <w:tmpl w:val="B9C0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A0558D"/>
    <w:multiLevelType w:val="hybridMultilevel"/>
    <w:tmpl w:val="712AE85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4" w15:restartNumberingAfterBreak="0">
    <w:nsid w:val="4B570B0F"/>
    <w:multiLevelType w:val="hybridMultilevel"/>
    <w:tmpl w:val="FEA6AC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CCE3F8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122A90"/>
    <w:multiLevelType w:val="hybridMultilevel"/>
    <w:tmpl w:val="1B584B4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5FA915AB"/>
    <w:multiLevelType w:val="hybridMultilevel"/>
    <w:tmpl w:val="D032BAEA"/>
    <w:lvl w:ilvl="0" w:tplc="13A058BC">
      <w:start w:val="1"/>
      <w:numFmt w:val="bullet"/>
      <w:lvlText w:val=""/>
      <w:lvlJc w:val="left"/>
      <w:pPr>
        <w:ind w:left="720" w:hanging="360"/>
      </w:pPr>
      <w:rPr>
        <w:rFonts w:ascii="Symbol" w:hAnsi="Symbol" w:hint="default"/>
        <w:b/>
        <w:i w:val="0"/>
        <w:color w:val="auto"/>
        <w:sz w:val="22"/>
        <w:u w:color="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3D825E3"/>
    <w:multiLevelType w:val="hybridMultilevel"/>
    <w:tmpl w:val="3E56E000"/>
    <w:lvl w:ilvl="0" w:tplc="02A23A44">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5246861"/>
    <w:multiLevelType w:val="hybridMultilevel"/>
    <w:tmpl w:val="2D326228"/>
    <w:lvl w:ilvl="0" w:tplc="13A058BC">
      <w:start w:val="1"/>
      <w:numFmt w:val="bullet"/>
      <w:lvlText w:val=""/>
      <w:lvlJc w:val="left"/>
      <w:pPr>
        <w:ind w:left="360" w:hanging="360"/>
      </w:pPr>
      <w:rPr>
        <w:rFonts w:ascii="Symbol" w:hAnsi="Symbol" w:hint="default"/>
        <w:b/>
        <w:i w:val="0"/>
        <w:color w:val="auto"/>
        <w:sz w:val="22"/>
        <w:u w:color="0070C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64C4A69"/>
    <w:multiLevelType w:val="hybridMultilevel"/>
    <w:tmpl w:val="C114B6C4"/>
    <w:lvl w:ilvl="0" w:tplc="86E452CC">
      <w:start w:val="1"/>
      <w:numFmt w:val="upperLetter"/>
      <w:lvlText w:val="%1."/>
      <w:lvlJc w:val="left"/>
      <w:pPr>
        <w:ind w:left="28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74A5031"/>
    <w:multiLevelType w:val="hybridMultilevel"/>
    <w:tmpl w:val="7C1CBC48"/>
    <w:lvl w:ilvl="0" w:tplc="B854F8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7962557"/>
    <w:multiLevelType w:val="hybridMultilevel"/>
    <w:tmpl w:val="6768978C"/>
    <w:lvl w:ilvl="0" w:tplc="040B0009">
      <w:start w:val="1"/>
      <w:numFmt w:val="bullet"/>
      <w:lvlText w:val=""/>
      <w:lvlJc w:val="left"/>
      <w:pPr>
        <w:ind w:left="1664" w:hanging="360"/>
      </w:pPr>
      <w:rPr>
        <w:rFonts w:ascii="Wingdings" w:hAnsi="Wingdings"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3" w15:restartNumberingAfterBreak="0">
    <w:nsid w:val="68DF7150"/>
    <w:multiLevelType w:val="hybridMultilevel"/>
    <w:tmpl w:val="47F27D8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94E2409"/>
    <w:multiLevelType w:val="multilevel"/>
    <w:tmpl w:val="2D1E4CE4"/>
    <w:lvl w:ilvl="0">
      <w:start w:val="1"/>
      <w:numFmt w:val="decimal"/>
      <w:lvlText w:val="%1."/>
      <w:lvlJc w:val="left"/>
      <w:pPr>
        <w:ind w:left="720" w:hanging="360"/>
      </w:pPr>
      <w:rPr>
        <w:rFonts w:hint="default"/>
        <w:b w:val="0"/>
        <w:color w:val="365F91" w:themeColor="accent1" w:themeShade="BF"/>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15:restartNumberingAfterBreak="0">
    <w:nsid w:val="72515C02"/>
    <w:multiLevelType w:val="hybridMultilevel"/>
    <w:tmpl w:val="F4865C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3170EAF"/>
    <w:multiLevelType w:val="hybridMultilevel"/>
    <w:tmpl w:val="080C0508"/>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53D7FF6"/>
    <w:multiLevelType w:val="hybridMultilevel"/>
    <w:tmpl w:val="B7A498DC"/>
    <w:lvl w:ilvl="0" w:tplc="5A9A4F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6974B94"/>
    <w:multiLevelType w:val="hybridMultilevel"/>
    <w:tmpl w:val="F1946968"/>
    <w:lvl w:ilvl="0" w:tplc="485EAECE">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83E331C"/>
    <w:multiLevelType w:val="hybridMultilevel"/>
    <w:tmpl w:val="9E1051B8"/>
    <w:lvl w:ilvl="0" w:tplc="8EBC4ABC">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CAA6747"/>
    <w:multiLevelType w:val="hybridMultilevel"/>
    <w:tmpl w:val="A796BD0A"/>
    <w:lvl w:ilvl="0" w:tplc="881AE4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3"/>
  </w:num>
  <w:num w:numId="3">
    <w:abstractNumId w:val="32"/>
  </w:num>
  <w:num w:numId="4">
    <w:abstractNumId w:val="22"/>
  </w:num>
  <w:num w:numId="5">
    <w:abstractNumId w:val="10"/>
  </w:num>
  <w:num w:numId="6">
    <w:abstractNumId w:val="31"/>
  </w:num>
  <w:num w:numId="7">
    <w:abstractNumId w:val="27"/>
  </w:num>
  <w:num w:numId="8">
    <w:abstractNumId w:val="1"/>
  </w:num>
  <w:num w:numId="9">
    <w:abstractNumId w:val="23"/>
  </w:num>
  <w:num w:numId="10">
    <w:abstractNumId w:val="14"/>
  </w:num>
  <w:num w:numId="11">
    <w:abstractNumId w:val="19"/>
  </w:num>
  <w:num w:numId="12">
    <w:abstractNumId w:val="20"/>
  </w:num>
  <w:num w:numId="13">
    <w:abstractNumId w:val="39"/>
  </w:num>
  <w:num w:numId="14">
    <w:abstractNumId w:val="8"/>
  </w:num>
  <w:num w:numId="15">
    <w:abstractNumId w:val="30"/>
  </w:num>
  <w:num w:numId="16">
    <w:abstractNumId w:val="38"/>
  </w:num>
  <w:num w:numId="17">
    <w:abstractNumId w:val="28"/>
  </w:num>
  <w:num w:numId="18">
    <w:abstractNumId w:val="5"/>
  </w:num>
  <w:num w:numId="19">
    <w:abstractNumId w:val="24"/>
  </w:num>
  <w:num w:numId="20">
    <w:abstractNumId w:val="13"/>
  </w:num>
  <w:num w:numId="21">
    <w:abstractNumId w:val="26"/>
  </w:num>
  <w:num w:numId="22">
    <w:abstractNumId w:val="35"/>
  </w:num>
  <w:num w:numId="23">
    <w:abstractNumId w:val="9"/>
  </w:num>
  <w:num w:numId="24">
    <w:abstractNumId w:val="29"/>
  </w:num>
  <w:num w:numId="25">
    <w:abstractNumId w:val="15"/>
  </w:num>
  <w:num w:numId="26">
    <w:abstractNumId w:val="36"/>
  </w:num>
  <w:num w:numId="27">
    <w:abstractNumId w:val="17"/>
  </w:num>
  <w:num w:numId="28">
    <w:abstractNumId w:val="16"/>
  </w:num>
  <w:num w:numId="29">
    <w:abstractNumId w:val="3"/>
  </w:num>
  <w:num w:numId="30">
    <w:abstractNumId w:val="21"/>
  </w:num>
  <w:num w:numId="31">
    <w:abstractNumId w:val="4"/>
  </w:num>
  <w:num w:numId="32">
    <w:abstractNumId w:val="25"/>
  </w:num>
  <w:num w:numId="33">
    <w:abstractNumId w:val="7"/>
  </w:num>
  <w:num w:numId="34">
    <w:abstractNumId w:val="40"/>
  </w:num>
  <w:num w:numId="35">
    <w:abstractNumId w:val="37"/>
  </w:num>
  <w:num w:numId="36">
    <w:abstractNumId w:val="11"/>
  </w:num>
  <w:num w:numId="37">
    <w:abstractNumId w:val="34"/>
  </w:num>
  <w:num w:numId="38">
    <w:abstractNumId w:val="6"/>
  </w:num>
  <w:num w:numId="39">
    <w:abstractNumId w:val="18"/>
  </w:num>
  <w:num w:numId="40">
    <w:abstractNumId w:val="0"/>
  </w:num>
  <w:num w:numId="41">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en-GB" w:vendorID="64" w:dllVersion="131078" w:nlCheck="1" w:checkStyle="1"/>
  <w:proofState w:spelling="clean" w:grammar="clean"/>
  <w:defaultTabStop w:val="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D79"/>
    <w:rsid w:val="0003501E"/>
    <w:rsid w:val="0005355C"/>
    <w:rsid w:val="000726AF"/>
    <w:rsid w:val="00087186"/>
    <w:rsid w:val="00087619"/>
    <w:rsid w:val="00087B83"/>
    <w:rsid w:val="000A2199"/>
    <w:rsid w:val="000A2289"/>
    <w:rsid w:val="000E0588"/>
    <w:rsid w:val="000F326C"/>
    <w:rsid w:val="0010391A"/>
    <w:rsid w:val="001065CB"/>
    <w:rsid w:val="00113099"/>
    <w:rsid w:val="0012515E"/>
    <w:rsid w:val="001346DE"/>
    <w:rsid w:val="00136C70"/>
    <w:rsid w:val="001429AD"/>
    <w:rsid w:val="0014649B"/>
    <w:rsid w:val="00146D90"/>
    <w:rsid w:val="001629F6"/>
    <w:rsid w:val="00165D24"/>
    <w:rsid w:val="00167626"/>
    <w:rsid w:val="0018649C"/>
    <w:rsid w:val="001A020A"/>
    <w:rsid w:val="001A1C67"/>
    <w:rsid w:val="001A6B76"/>
    <w:rsid w:val="001B73EE"/>
    <w:rsid w:val="001C0180"/>
    <w:rsid w:val="001C210E"/>
    <w:rsid w:val="001C4A8C"/>
    <w:rsid w:val="001D5495"/>
    <w:rsid w:val="00202500"/>
    <w:rsid w:val="00206462"/>
    <w:rsid w:val="00243F01"/>
    <w:rsid w:val="00244F95"/>
    <w:rsid w:val="00247AD7"/>
    <w:rsid w:val="002572F7"/>
    <w:rsid w:val="002673CC"/>
    <w:rsid w:val="00267576"/>
    <w:rsid w:val="002B0975"/>
    <w:rsid w:val="002C5AF8"/>
    <w:rsid w:val="00303358"/>
    <w:rsid w:val="00304C04"/>
    <w:rsid w:val="00315921"/>
    <w:rsid w:val="003172C0"/>
    <w:rsid w:val="00327D60"/>
    <w:rsid w:val="00355CE3"/>
    <w:rsid w:val="003815AE"/>
    <w:rsid w:val="003D2D2A"/>
    <w:rsid w:val="003E5D62"/>
    <w:rsid w:val="003F6262"/>
    <w:rsid w:val="004116AD"/>
    <w:rsid w:val="00414156"/>
    <w:rsid w:val="00446EDC"/>
    <w:rsid w:val="0047007B"/>
    <w:rsid w:val="004952E6"/>
    <w:rsid w:val="004956A4"/>
    <w:rsid w:val="004A77C7"/>
    <w:rsid w:val="004B2D1A"/>
    <w:rsid w:val="004D1B0F"/>
    <w:rsid w:val="004E26D2"/>
    <w:rsid w:val="004E37FF"/>
    <w:rsid w:val="004E7590"/>
    <w:rsid w:val="004F3BAD"/>
    <w:rsid w:val="00503AAB"/>
    <w:rsid w:val="00505E1F"/>
    <w:rsid w:val="00524AB9"/>
    <w:rsid w:val="00534431"/>
    <w:rsid w:val="00542B49"/>
    <w:rsid w:val="00565421"/>
    <w:rsid w:val="00582115"/>
    <w:rsid w:val="005877D2"/>
    <w:rsid w:val="005A0288"/>
    <w:rsid w:val="005D31DE"/>
    <w:rsid w:val="005E3057"/>
    <w:rsid w:val="005F0F5B"/>
    <w:rsid w:val="006114FD"/>
    <w:rsid w:val="00616028"/>
    <w:rsid w:val="006244D1"/>
    <w:rsid w:val="00627D21"/>
    <w:rsid w:val="00636B26"/>
    <w:rsid w:val="00645D4C"/>
    <w:rsid w:val="006635A0"/>
    <w:rsid w:val="00672544"/>
    <w:rsid w:val="006B2C85"/>
    <w:rsid w:val="006C7B31"/>
    <w:rsid w:val="006D354A"/>
    <w:rsid w:val="006E289C"/>
    <w:rsid w:val="00701E43"/>
    <w:rsid w:val="007058B4"/>
    <w:rsid w:val="00713AB2"/>
    <w:rsid w:val="00716979"/>
    <w:rsid w:val="00717C5F"/>
    <w:rsid w:val="00747715"/>
    <w:rsid w:val="00763286"/>
    <w:rsid w:val="00787502"/>
    <w:rsid w:val="00797E89"/>
    <w:rsid w:val="007B6CC5"/>
    <w:rsid w:val="007D37F9"/>
    <w:rsid w:val="007D419D"/>
    <w:rsid w:val="007E5170"/>
    <w:rsid w:val="007E624D"/>
    <w:rsid w:val="007E6E1F"/>
    <w:rsid w:val="00806804"/>
    <w:rsid w:val="008154B8"/>
    <w:rsid w:val="00842619"/>
    <w:rsid w:val="00846C42"/>
    <w:rsid w:val="00857983"/>
    <w:rsid w:val="00866498"/>
    <w:rsid w:val="00874AB7"/>
    <w:rsid w:val="008879F8"/>
    <w:rsid w:val="008B0CD6"/>
    <w:rsid w:val="008B488B"/>
    <w:rsid w:val="008C235A"/>
    <w:rsid w:val="008C7785"/>
    <w:rsid w:val="008D4049"/>
    <w:rsid w:val="008E5624"/>
    <w:rsid w:val="008F600E"/>
    <w:rsid w:val="008F6A57"/>
    <w:rsid w:val="00915EF5"/>
    <w:rsid w:val="00936890"/>
    <w:rsid w:val="00936A6D"/>
    <w:rsid w:val="00945383"/>
    <w:rsid w:val="00973AC6"/>
    <w:rsid w:val="0099150D"/>
    <w:rsid w:val="00993B4D"/>
    <w:rsid w:val="009B3654"/>
    <w:rsid w:val="009D6F0B"/>
    <w:rsid w:val="009F7ABB"/>
    <w:rsid w:val="00A009C6"/>
    <w:rsid w:val="00A42C96"/>
    <w:rsid w:val="00A5017B"/>
    <w:rsid w:val="00A564CB"/>
    <w:rsid w:val="00A60482"/>
    <w:rsid w:val="00A74175"/>
    <w:rsid w:val="00A82664"/>
    <w:rsid w:val="00AB09D6"/>
    <w:rsid w:val="00AB0C30"/>
    <w:rsid w:val="00AC1602"/>
    <w:rsid w:val="00AC7202"/>
    <w:rsid w:val="00AD40A4"/>
    <w:rsid w:val="00AD4F8A"/>
    <w:rsid w:val="00B02302"/>
    <w:rsid w:val="00B14D79"/>
    <w:rsid w:val="00B20E45"/>
    <w:rsid w:val="00B26233"/>
    <w:rsid w:val="00B32F6F"/>
    <w:rsid w:val="00B6600F"/>
    <w:rsid w:val="00B76D40"/>
    <w:rsid w:val="00B8436D"/>
    <w:rsid w:val="00B85EBB"/>
    <w:rsid w:val="00BA4D24"/>
    <w:rsid w:val="00BA79EA"/>
    <w:rsid w:val="00BA7D57"/>
    <w:rsid w:val="00BB01CE"/>
    <w:rsid w:val="00BC10BE"/>
    <w:rsid w:val="00BD6E41"/>
    <w:rsid w:val="00C009B4"/>
    <w:rsid w:val="00C05537"/>
    <w:rsid w:val="00C0598D"/>
    <w:rsid w:val="00C17D17"/>
    <w:rsid w:val="00C6475A"/>
    <w:rsid w:val="00C67E8A"/>
    <w:rsid w:val="00C77BC9"/>
    <w:rsid w:val="00C81957"/>
    <w:rsid w:val="00C97B84"/>
    <w:rsid w:val="00CA410B"/>
    <w:rsid w:val="00CC4E2F"/>
    <w:rsid w:val="00D35659"/>
    <w:rsid w:val="00D45766"/>
    <w:rsid w:val="00D615A5"/>
    <w:rsid w:val="00DA06AE"/>
    <w:rsid w:val="00DE2C3B"/>
    <w:rsid w:val="00DF115B"/>
    <w:rsid w:val="00E111BB"/>
    <w:rsid w:val="00E11B0F"/>
    <w:rsid w:val="00E32BBE"/>
    <w:rsid w:val="00E610C7"/>
    <w:rsid w:val="00E875FC"/>
    <w:rsid w:val="00EE3848"/>
    <w:rsid w:val="00F032FF"/>
    <w:rsid w:val="00F04C3F"/>
    <w:rsid w:val="00F22DEF"/>
    <w:rsid w:val="00F32F18"/>
    <w:rsid w:val="00F413EB"/>
    <w:rsid w:val="00F601FC"/>
    <w:rsid w:val="00F64DEC"/>
    <w:rsid w:val="00F67C91"/>
    <w:rsid w:val="00F73EF3"/>
    <w:rsid w:val="00F81D7C"/>
    <w:rsid w:val="00F92BF3"/>
    <w:rsid w:val="00FB02D0"/>
    <w:rsid w:val="00FB6AF7"/>
    <w:rsid w:val="00FD6695"/>
    <w:rsid w:val="00FE51E3"/>
    <w:rsid w:val="00FE70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CF324C"/>
  <w15:docId w15:val="{F5364537-F0B6-4304-9D35-B2D324E4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heme="minorHAnsi" w:hAnsi="Gill Sans MT" w:cs="Arial"/>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50D"/>
  </w:style>
  <w:style w:type="paragraph" w:styleId="Heading1">
    <w:name w:val="heading 1"/>
    <w:basedOn w:val="Normal"/>
    <w:next w:val="Normal"/>
    <w:link w:val="Heading1Char"/>
    <w:uiPriority w:val="9"/>
    <w:qFormat/>
    <w:rsid w:val="00EE384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E384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B14D79"/>
    <w:pPr>
      <w:keepNext/>
      <w:jc w:val="center"/>
      <w:outlineLvl w:val="2"/>
    </w:pPr>
    <w:rPr>
      <w:rFonts w:ascii="Cambria" w:eastAsia="Calibri" w:hAnsi="Cambria" w:cs="Times New Roman"/>
      <w:bCs/>
      <w:sz w:val="44"/>
      <w:szCs w:val="44"/>
      <w:lang w:eastAsia="es-ES"/>
    </w:rPr>
  </w:style>
  <w:style w:type="paragraph" w:styleId="Heading4">
    <w:name w:val="heading 4"/>
    <w:basedOn w:val="Normal"/>
    <w:next w:val="Normal"/>
    <w:link w:val="Heading4Char"/>
    <w:uiPriority w:val="9"/>
    <w:unhideWhenUsed/>
    <w:qFormat/>
    <w:rsid w:val="008C235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C67"/>
    <w:rPr>
      <w:rFonts w:ascii="Tahoma" w:hAnsi="Tahoma" w:cs="Tahoma"/>
      <w:sz w:val="16"/>
      <w:szCs w:val="16"/>
    </w:rPr>
  </w:style>
  <w:style w:type="paragraph" w:styleId="Header">
    <w:name w:val="header"/>
    <w:basedOn w:val="Normal"/>
    <w:link w:val="HeaderChar"/>
    <w:uiPriority w:val="99"/>
    <w:unhideWhenUsed/>
    <w:rsid w:val="001A1C67"/>
    <w:pPr>
      <w:tabs>
        <w:tab w:val="center" w:pos="4252"/>
        <w:tab w:val="right" w:pos="8504"/>
      </w:tabs>
      <w:spacing w:after="0" w:line="240" w:lineRule="auto"/>
    </w:pPr>
  </w:style>
  <w:style w:type="character" w:customStyle="1" w:styleId="HeaderChar">
    <w:name w:val="Header Char"/>
    <w:basedOn w:val="DefaultParagraphFont"/>
    <w:link w:val="Header"/>
    <w:uiPriority w:val="99"/>
    <w:rsid w:val="001A1C67"/>
  </w:style>
  <w:style w:type="paragraph" w:styleId="Footer">
    <w:name w:val="footer"/>
    <w:basedOn w:val="Normal"/>
    <w:link w:val="FooterChar"/>
    <w:uiPriority w:val="99"/>
    <w:unhideWhenUsed/>
    <w:rsid w:val="001A1C67"/>
    <w:pPr>
      <w:tabs>
        <w:tab w:val="center" w:pos="4252"/>
        <w:tab w:val="right" w:pos="8504"/>
      </w:tabs>
      <w:spacing w:after="0" w:line="240" w:lineRule="auto"/>
    </w:pPr>
  </w:style>
  <w:style w:type="character" w:customStyle="1" w:styleId="FooterChar">
    <w:name w:val="Footer Char"/>
    <w:basedOn w:val="DefaultParagraphFont"/>
    <w:link w:val="Footer"/>
    <w:uiPriority w:val="99"/>
    <w:rsid w:val="001A1C67"/>
  </w:style>
  <w:style w:type="character" w:customStyle="1" w:styleId="Heading3Char">
    <w:name w:val="Heading 3 Char"/>
    <w:basedOn w:val="DefaultParagraphFont"/>
    <w:link w:val="Heading3"/>
    <w:uiPriority w:val="99"/>
    <w:rsid w:val="00B14D79"/>
    <w:rPr>
      <w:rFonts w:ascii="Cambria" w:eastAsia="Calibri" w:hAnsi="Cambria" w:cs="Times New Roman"/>
      <w:bCs/>
      <w:sz w:val="44"/>
      <w:szCs w:val="44"/>
      <w:lang w:eastAsia="es-ES"/>
    </w:rPr>
  </w:style>
  <w:style w:type="paragraph" w:customStyle="1" w:styleId="COROADOParrafo">
    <w:name w:val="COROADO Parrafo"/>
    <w:basedOn w:val="Normal"/>
    <w:link w:val="COROADOParrafoCar"/>
    <w:uiPriority w:val="99"/>
    <w:qFormat/>
    <w:rsid w:val="00B14D79"/>
    <w:pPr>
      <w:spacing w:after="120"/>
      <w:jc w:val="both"/>
    </w:pPr>
    <w:rPr>
      <w:rFonts w:ascii="Cambria" w:eastAsia="Calibri" w:hAnsi="Cambria"/>
      <w:lang w:val="el-GR"/>
    </w:rPr>
  </w:style>
  <w:style w:type="character" w:customStyle="1" w:styleId="COROADOParrafoCar">
    <w:name w:val="COROADO Parrafo Car"/>
    <w:link w:val="COROADOParrafo"/>
    <w:uiPriority w:val="99"/>
    <w:locked/>
    <w:rsid w:val="00B14D79"/>
    <w:rPr>
      <w:rFonts w:ascii="Cambria" w:eastAsia="Calibri" w:hAnsi="Cambria"/>
      <w:lang w:val="el-GR"/>
    </w:rPr>
  </w:style>
  <w:style w:type="paragraph" w:customStyle="1" w:styleId="COROADO0">
    <w:name w:val="COROADO0"/>
    <w:basedOn w:val="Normal"/>
    <w:link w:val="COROADO0Car"/>
    <w:uiPriority w:val="99"/>
    <w:qFormat/>
    <w:rsid w:val="00B14D79"/>
    <w:pPr>
      <w:spacing w:after="0" w:line="240" w:lineRule="auto"/>
      <w:outlineLvl w:val="0"/>
    </w:pPr>
    <w:rPr>
      <w:rFonts w:ascii="Cambria" w:eastAsia="Calibri" w:hAnsi="Cambria"/>
      <w:sz w:val="32"/>
      <w:szCs w:val="32"/>
      <w:lang w:val="el-GR"/>
    </w:rPr>
  </w:style>
  <w:style w:type="character" w:customStyle="1" w:styleId="COROADO0Car">
    <w:name w:val="COROADO0 Car"/>
    <w:link w:val="COROADO0"/>
    <w:uiPriority w:val="99"/>
    <w:locked/>
    <w:rsid w:val="00B14D79"/>
    <w:rPr>
      <w:rFonts w:ascii="Cambria" w:eastAsia="Calibri" w:hAnsi="Cambria"/>
      <w:sz w:val="32"/>
      <w:szCs w:val="32"/>
      <w:lang w:val="el-GR"/>
    </w:rPr>
  </w:style>
  <w:style w:type="character" w:styleId="Hyperlink">
    <w:name w:val="Hyperlink"/>
    <w:basedOn w:val="DefaultParagraphFont"/>
    <w:uiPriority w:val="99"/>
    <w:unhideWhenUsed/>
    <w:rsid w:val="00C05537"/>
    <w:rPr>
      <w:color w:val="0000FF" w:themeColor="hyperlink"/>
      <w:u w:val="single"/>
    </w:rPr>
  </w:style>
  <w:style w:type="paragraph" w:styleId="NoSpacing">
    <w:name w:val="No Spacing"/>
    <w:link w:val="NoSpacingChar"/>
    <w:uiPriority w:val="1"/>
    <w:qFormat/>
    <w:rsid w:val="00F81D7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F81D7C"/>
    <w:rPr>
      <w:rFonts w:asciiTheme="minorHAnsi" w:eastAsiaTheme="minorEastAsia" w:hAnsiTheme="minorHAnsi" w:cstheme="minorBidi"/>
    </w:rPr>
  </w:style>
  <w:style w:type="paragraph" w:styleId="ListParagraph">
    <w:name w:val="List Paragraph"/>
    <w:basedOn w:val="Normal"/>
    <w:uiPriority w:val="34"/>
    <w:qFormat/>
    <w:rsid w:val="00F04C3F"/>
    <w:pPr>
      <w:ind w:left="720"/>
      <w:contextualSpacing/>
    </w:pPr>
  </w:style>
  <w:style w:type="paragraph" w:customStyle="1" w:styleId="Default">
    <w:name w:val="Default"/>
    <w:rsid w:val="008F600E"/>
    <w:pPr>
      <w:autoSpaceDE w:val="0"/>
      <w:autoSpaceDN w:val="0"/>
      <w:adjustRightInd w:val="0"/>
      <w:spacing w:after="0" w:line="240" w:lineRule="auto"/>
    </w:pPr>
    <w:rPr>
      <w:rFonts w:cs="Gill Sans MT"/>
      <w:color w:val="000000"/>
      <w:sz w:val="24"/>
      <w:szCs w:val="24"/>
      <w:lang w:val="el-GR"/>
    </w:rPr>
  </w:style>
  <w:style w:type="character" w:customStyle="1" w:styleId="Heading1Char">
    <w:name w:val="Heading 1 Char"/>
    <w:basedOn w:val="DefaultParagraphFont"/>
    <w:link w:val="Heading1"/>
    <w:uiPriority w:val="9"/>
    <w:rsid w:val="00EE384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EE3848"/>
    <w:pPr>
      <w:spacing w:line="259" w:lineRule="auto"/>
      <w:outlineLvl w:val="9"/>
    </w:pPr>
    <w:rPr>
      <w:lang w:val="en-US"/>
    </w:rPr>
  </w:style>
  <w:style w:type="paragraph" w:styleId="TOC1">
    <w:name w:val="toc 1"/>
    <w:basedOn w:val="Normal"/>
    <w:next w:val="Normal"/>
    <w:autoRedefine/>
    <w:uiPriority w:val="39"/>
    <w:unhideWhenUsed/>
    <w:qFormat/>
    <w:rsid w:val="00EE3848"/>
    <w:pPr>
      <w:spacing w:after="100"/>
    </w:pPr>
  </w:style>
  <w:style w:type="character" w:customStyle="1" w:styleId="Heading2Char">
    <w:name w:val="Heading 2 Char"/>
    <w:basedOn w:val="DefaultParagraphFont"/>
    <w:link w:val="Heading2"/>
    <w:uiPriority w:val="9"/>
    <w:rsid w:val="00EE3848"/>
    <w:rPr>
      <w:rFonts w:asciiTheme="majorHAnsi" w:eastAsiaTheme="majorEastAsia" w:hAnsiTheme="majorHAnsi" w:cstheme="majorBidi"/>
      <w:color w:val="365F91" w:themeColor="accent1" w:themeShade="BF"/>
      <w:sz w:val="26"/>
      <w:szCs w:val="26"/>
    </w:rPr>
  </w:style>
  <w:style w:type="paragraph" w:styleId="TOC3">
    <w:name w:val="toc 3"/>
    <w:basedOn w:val="Normal"/>
    <w:next w:val="Normal"/>
    <w:autoRedefine/>
    <w:uiPriority w:val="39"/>
    <w:unhideWhenUsed/>
    <w:qFormat/>
    <w:rsid w:val="00EE3848"/>
    <w:pPr>
      <w:spacing w:after="100"/>
      <w:ind w:left="440"/>
    </w:pPr>
  </w:style>
  <w:style w:type="paragraph" w:styleId="TOC2">
    <w:name w:val="toc 2"/>
    <w:basedOn w:val="Normal"/>
    <w:next w:val="Normal"/>
    <w:autoRedefine/>
    <w:uiPriority w:val="39"/>
    <w:unhideWhenUsed/>
    <w:qFormat/>
    <w:rsid w:val="00EE3848"/>
    <w:pPr>
      <w:spacing w:after="100"/>
      <w:ind w:left="220"/>
    </w:pPr>
  </w:style>
  <w:style w:type="paragraph" w:customStyle="1" w:styleId="TextEcoInno">
    <w:name w:val="Text Eco Inno"/>
    <w:basedOn w:val="BodyText"/>
    <w:uiPriority w:val="99"/>
    <w:rsid w:val="00EE3848"/>
    <w:pPr>
      <w:tabs>
        <w:tab w:val="left" w:pos="284"/>
      </w:tabs>
      <w:suppressAutoHyphens/>
      <w:spacing w:before="120" w:line="240" w:lineRule="auto"/>
    </w:pPr>
    <w:rPr>
      <w:rFonts w:ascii="Arial" w:eastAsia="Times New Roman" w:hAnsi="Arial"/>
      <w:sz w:val="18"/>
      <w:szCs w:val="18"/>
      <w:lang w:val="en-GB" w:eastAsia="ar-SA"/>
    </w:rPr>
  </w:style>
  <w:style w:type="paragraph" w:styleId="BodyText">
    <w:name w:val="Body Text"/>
    <w:basedOn w:val="Normal"/>
    <w:link w:val="BodyTextChar"/>
    <w:uiPriority w:val="99"/>
    <w:semiHidden/>
    <w:unhideWhenUsed/>
    <w:rsid w:val="00EE3848"/>
    <w:pPr>
      <w:spacing w:after="120"/>
    </w:pPr>
  </w:style>
  <w:style w:type="character" w:customStyle="1" w:styleId="BodyTextChar">
    <w:name w:val="Body Text Char"/>
    <w:basedOn w:val="DefaultParagraphFont"/>
    <w:link w:val="BodyText"/>
    <w:uiPriority w:val="99"/>
    <w:semiHidden/>
    <w:rsid w:val="00EE3848"/>
  </w:style>
  <w:style w:type="character" w:styleId="Emphasis">
    <w:name w:val="Emphasis"/>
    <w:uiPriority w:val="20"/>
    <w:qFormat/>
    <w:rsid w:val="00EE3848"/>
    <w:rPr>
      <w:i/>
      <w:iCs/>
    </w:rPr>
  </w:style>
  <w:style w:type="character" w:customStyle="1" w:styleId="hps">
    <w:name w:val="hps"/>
    <w:basedOn w:val="DefaultParagraphFont"/>
    <w:rsid w:val="00EE3848"/>
  </w:style>
  <w:style w:type="character" w:styleId="CommentReference">
    <w:name w:val="annotation reference"/>
    <w:basedOn w:val="DefaultParagraphFont"/>
    <w:uiPriority w:val="99"/>
    <w:semiHidden/>
    <w:unhideWhenUsed/>
    <w:rsid w:val="00701E43"/>
    <w:rPr>
      <w:sz w:val="16"/>
      <w:szCs w:val="16"/>
    </w:rPr>
  </w:style>
  <w:style w:type="paragraph" w:styleId="CommentText">
    <w:name w:val="annotation text"/>
    <w:basedOn w:val="Normal"/>
    <w:link w:val="CommentTextChar"/>
    <w:uiPriority w:val="99"/>
    <w:semiHidden/>
    <w:unhideWhenUsed/>
    <w:rsid w:val="00701E43"/>
    <w:pPr>
      <w:spacing w:line="240" w:lineRule="auto"/>
    </w:pPr>
    <w:rPr>
      <w:sz w:val="20"/>
      <w:szCs w:val="20"/>
    </w:rPr>
  </w:style>
  <w:style w:type="character" w:customStyle="1" w:styleId="CommentTextChar">
    <w:name w:val="Comment Text Char"/>
    <w:basedOn w:val="DefaultParagraphFont"/>
    <w:link w:val="CommentText"/>
    <w:uiPriority w:val="99"/>
    <w:semiHidden/>
    <w:rsid w:val="00701E43"/>
    <w:rPr>
      <w:sz w:val="20"/>
      <w:szCs w:val="20"/>
    </w:rPr>
  </w:style>
  <w:style w:type="paragraph" w:styleId="CommentSubject">
    <w:name w:val="annotation subject"/>
    <w:basedOn w:val="CommentText"/>
    <w:next w:val="CommentText"/>
    <w:link w:val="CommentSubjectChar"/>
    <w:uiPriority w:val="99"/>
    <w:semiHidden/>
    <w:unhideWhenUsed/>
    <w:rsid w:val="00701E43"/>
    <w:rPr>
      <w:b/>
      <w:bCs/>
    </w:rPr>
  </w:style>
  <w:style w:type="character" w:customStyle="1" w:styleId="CommentSubjectChar">
    <w:name w:val="Comment Subject Char"/>
    <w:basedOn w:val="CommentTextChar"/>
    <w:link w:val="CommentSubject"/>
    <w:uiPriority w:val="99"/>
    <w:semiHidden/>
    <w:rsid w:val="00701E43"/>
    <w:rPr>
      <w:b/>
      <w:bCs/>
      <w:sz w:val="20"/>
      <w:szCs w:val="20"/>
    </w:rPr>
  </w:style>
  <w:style w:type="paragraph" w:styleId="Revision">
    <w:name w:val="Revision"/>
    <w:hidden/>
    <w:uiPriority w:val="99"/>
    <w:semiHidden/>
    <w:rsid w:val="00842619"/>
    <w:pPr>
      <w:spacing w:after="0" w:line="240" w:lineRule="auto"/>
    </w:pPr>
  </w:style>
  <w:style w:type="character" w:customStyle="1" w:styleId="Heading4Char">
    <w:name w:val="Heading 4 Char"/>
    <w:basedOn w:val="DefaultParagraphFont"/>
    <w:link w:val="Heading4"/>
    <w:uiPriority w:val="9"/>
    <w:rsid w:val="008C235A"/>
    <w:rPr>
      <w:rFonts w:asciiTheme="majorHAnsi" w:eastAsiaTheme="majorEastAsia" w:hAnsiTheme="majorHAnsi" w:cstheme="majorBidi"/>
      <w:i/>
      <w:iCs/>
      <w:color w:val="365F91" w:themeColor="accent1" w:themeShade="BF"/>
    </w:rPr>
  </w:style>
  <w:style w:type="paragraph" w:customStyle="1" w:styleId="Arial14grascentr">
    <w:name w:val="Arial14gras centré"/>
    <w:basedOn w:val="Normal"/>
    <w:qFormat/>
    <w:rsid w:val="008C235A"/>
    <w:pPr>
      <w:spacing w:after="0" w:line="280" w:lineRule="atLeast"/>
      <w:jc w:val="center"/>
    </w:pPr>
    <w:rPr>
      <w:rFonts w:ascii="Arial" w:eastAsia="Times New Roman" w:hAnsi="Arial"/>
      <w:b/>
      <w:sz w:val="28"/>
      <w:szCs w:val="28"/>
      <w:lang w:val="en-GB" w:eastAsia="nl-NL"/>
    </w:rPr>
  </w:style>
  <w:style w:type="paragraph" w:styleId="NormalWeb">
    <w:name w:val="Normal (Web)"/>
    <w:basedOn w:val="Normal"/>
    <w:uiPriority w:val="99"/>
    <w:rsid w:val="008C235A"/>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customStyle="1" w:styleId="leading1">
    <w:name w:val="leading1"/>
    <w:basedOn w:val="Normal"/>
    <w:rsid w:val="008C235A"/>
    <w:pPr>
      <w:spacing w:before="100" w:beforeAutospacing="1" w:after="100" w:afterAutospacing="1" w:line="360" w:lineRule="auto"/>
    </w:pPr>
    <w:rPr>
      <w:rFonts w:ascii="Times New Roman" w:eastAsia="Times New Roman" w:hAnsi="Times New Roman" w:cs="Times New Roman"/>
      <w:sz w:val="24"/>
      <w:szCs w:val="24"/>
      <w:lang w:val="nl-NL" w:eastAsia="nl-NL"/>
    </w:rPr>
  </w:style>
  <w:style w:type="paragraph" w:customStyle="1" w:styleId="Titre11">
    <w:name w:val="Titre 11"/>
    <w:basedOn w:val="Normal"/>
    <w:rsid w:val="00B85EBB"/>
    <w:pPr>
      <w:spacing w:after="0" w:line="240" w:lineRule="auto"/>
    </w:pPr>
    <w:rPr>
      <w:rFonts w:ascii="Arial" w:eastAsia="Times New Roman" w:hAnsi="Arial" w:cs="Times New Roman"/>
      <w:b/>
      <w:sz w:val="24"/>
      <w:szCs w:val="24"/>
      <w:lang w:val="en-GB" w:eastAsia="fr-FR"/>
    </w:rPr>
  </w:style>
  <w:style w:type="paragraph" w:customStyle="1" w:styleId="Instructions">
    <w:name w:val="Instructions"/>
    <w:basedOn w:val="Normal"/>
    <w:next w:val="Normal"/>
    <w:rsid w:val="00B85EBB"/>
    <w:pPr>
      <w:spacing w:after="0" w:line="240" w:lineRule="auto"/>
      <w:jc w:val="both"/>
    </w:pPr>
    <w:rPr>
      <w:rFonts w:ascii="Palatino Linotype" w:eastAsia="Times New Roman" w:hAnsi="Palatino Linotype" w:cs="Palatino Linotype"/>
      <w:i/>
      <w:iCs/>
      <w:color w:val="008080"/>
      <w:spacing w:val="-4"/>
      <w:sz w:val="20"/>
      <w:szCs w:val="20"/>
      <w:lang w:val="fr-FR" w:eastAsia="fr-FR"/>
    </w:rPr>
  </w:style>
  <w:style w:type="table" w:styleId="TableGrid">
    <w:name w:val="Table Grid"/>
    <w:basedOn w:val="TableNormal"/>
    <w:uiPriority w:val="59"/>
    <w:rsid w:val="00AC1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32F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82903">
      <w:bodyDiv w:val="1"/>
      <w:marLeft w:val="0"/>
      <w:marRight w:val="0"/>
      <w:marTop w:val="0"/>
      <w:marBottom w:val="0"/>
      <w:divBdr>
        <w:top w:val="none" w:sz="0" w:space="0" w:color="auto"/>
        <w:left w:val="none" w:sz="0" w:space="0" w:color="auto"/>
        <w:bottom w:val="none" w:sz="0" w:space="0" w:color="auto"/>
        <w:right w:val="none" w:sz="0" w:space="0" w:color="auto"/>
      </w:divBdr>
    </w:div>
    <w:div w:id="118066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itha.Sharma@innofond.dk" TargetMode="External"/><Relationship Id="rId18" Type="http://schemas.openxmlformats.org/officeDocument/2006/relationships/hyperlink" Target="mailto:pbh@rcn.no" TargetMode="External"/><Relationship Id="rId26" Type="http://schemas.openxmlformats.org/officeDocument/2006/relationships/hyperlink" Target="http://www.waterjpi.eu/index.php?option=com_chronoconnectivity5&amp;cont=lists&amp;ccname=Project_Database&amp;Itemid=1030" TargetMode="External"/><Relationship Id="rId3" Type="http://schemas.openxmlformats.org/officeDocument/2006/relationships/styles" Target="styles.xml"/><Relationship Id="rId21" Type="http://schemas.openxmlformats.org/officeDocument/2006/relationships/hyperlink" Target="http://www.waterjpi.eu/images/WaterWorks2014/WW2014_National_Annex_RO.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mchristoforou@research.org.cy" TargetMode="External"/><Relationship Id="rId17" Type="http://schemas.openxmlformats.org/officeDocument/2006/relationships/hyperlink" Target="mailto:aldo.covello@miur.it" TargetMode="External"/><Relationship Id="rId25" Type="http://schemas.openxmlformats.org/officeDocument/2006/relationships/hyperlink" Target="mailto:"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EinatM@energy.gov.il" TargetMode="External"/><Relationship Id="rId20" Type="http://schemas.openxmlformats.org/officeDocument/2006/relationships/hyperlink" Target="mailto:rui.munha@fct.pt" TargetMode="External"/><Relationship Id="rId29" Type="http://schemas.openxmlformats.org/officeDocument/2006/relationships/hyperlink" Target="http://www.waterjpi.eu/images/documents/HELP/OPEN%20WATER%20JPI%20INTERFACE_Manual_rev_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terjpi.eu/images/documents/HELP/OPEN%20WATER%20JPI%20INTERFACE_Manual_rev_1.pdf" TargetMode="External"/><Relationship Id="rId24" Type="http://schemas.openxmlformats.org/officeDocument/2006/relationships/hyperlink" Target="mailto:waterjpi.ncp@aei.gob.es" TargetMode="External"/><Relationship Id="rId32" Type="http://schemas.openxmlformats.org/officeDocument/2006/relationships/hyperlink" Target="mailto:marilena@research.org.cy" TargetMode="External"/><Relationship Id="rId5" Type="http://schemas.openxmlformats.org/officeDocument/2006/relationships/webSettings" Target="webSettings.xml"/><Relationship Id="rId15" Type="http://schemas.openxmlformats.org/officeDocument/2006/relationships/hyperlink" Target="mailto:a.wemaere@epa.ie" TargetMode="External"/><Relationship Id="rId23" Type="http://schemas.openxmlformats.org/officeDocument/2006/relationships/hyperlink" Target="http://www.waterjpi.eu/images/WaterWorks2014/WW2014_National_Annexes_ZA.pdf" TargetMode="External"/><Relationship Id="rId28" Type="http://schemas.openxmlformats.org/officeDocument/2006/relationships/hyperlink" Target="http://www.waterjpi.eu/index.php?option=com_chronoconnectivity5&amp;cont=lists&amp;ccname=Project_Database&amp;Itemid=1030" TargetMode="External"/><Relationship Id="rId10" Type="http://schemas.openxmlformats.org/officeDocument/2006/relationships/header" Target="header2.xml"/><Relationship Id="rId19" Type="http://schemas.openxmlformats.org/officeDocument/2006/relationships/hyperlink" Target="mailto:germana.santos@fct.pt" TargetMode="External"/><Relationship Id="rId31" Type="http://schemas.openxmlformats.org/officeDocument/2006/relationships/hyperlink" Target="mailto:ww2014.secretariat@aei.gob.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ne.reisner@envir.ee" TargetMode="External"/><Relationship Id="rId22" Type="http://schemas.openxmlformats.org/officeDocument/2006/relationships/hyperlink" Target="mailto:simona.stoian@uefiscdi.ro" TargetMode="External"/><Relationship Id="rId27" Type="http://schemas.openxmlformats.org/officeDocument/2006/relationships/hyperlink" Target="http://www.waterjpi.eu/images/documents/HELP/OPEN%20WATER%20JPI%20INTERFACE_Manual_rev_1.pdf" TargetMode="External"/><Relationship Id="rId30" Type="http://schemas.openxmlformats.org/officeDocument/2006/relationships/hyperlink" Target="http://www.waterjpi.eu" TargetMode="External"/><Relationship Id="rId35" Type="http://schemas.openxmlformats.org/officeDocument/2006/relationships/theme" Target="theme/theme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9F4F9-784A-45F9-A4BA-A22306037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3167</Words>
  <Characters>17105</Characters>
  <Application>Microsoft Office Word</Application>
  <DocSecurity>0</DocSecurity>
  <Lines>142</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Ministerio de Ciencia e Innovación</Company>
  <LinksUpToDate>false</LinksUpToDate>
  <CharactersWithSpaces>20232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armela.dino</dc:creator>
  <cp:lastModifiedBy>Anna Maria Christoforou</cp:lastModifiedBy>
  <cp:revision>5</cp:revision>
  <cp:lastPrinted>2017-07-19T08:41:00Z</cp:lastPrinted>
  <dcterms:created xsi:type="dcterms:W3CDTF">2017-10-23T11:22:00Z</dcterms:created>
  <dcterms:modified xsi:type="dcterms:W3CDTF">2017-11-21T12:57:00Z</dcterms:modified>
</cp:coreProperties>
</file>